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8C" w:rsidRPr="00ED6CD7" w:rsidRDefault="00CF258C" w:rsidP="00CF258C">
      <w:pPr>
        <w:spacing w:after="0" w:line="240" w:lineRule="auto"/>
        <w:jc w:val="center"/>
        <w:textAlignment w:val="baseline"/>
        <w:outlineLvl w:val="0"/>
        <w:rPr>
          <w:rFonts w:ascii="Arial" w:eastAsia="Times New Roman" w:hAnsi="Arial" w:cs="Arial"/>
          <w:b/>
          <w:bCs/>
          <w:kern w:val="36"/>
          <w:sz w:val="46"/>
          <w:szCs w:val="46"/>
          <w:lang w:eastAsia="ru-RU"/>
        </w:rPr>
      </w:pPr>
      <w:r w:rsidRPr="00ED6CD7">
        <w:rPr>
          <w:rFonts w:ascii="Arial" w:eastAsia="Times New Roman" w:hAnsi="Arial" w:cs="Arial"/>
          <w:b/>
          <w:bCs/>
          <w:kern w:val="36"/>
          <w:sz w:val="46"/>
          <w:szCs w:val="46"/>
          <w:lang w:eastAsia="ru-RU"/>
        </w:rPr>
        <w:t>СП 68.13330.2017 Приемка в эксплуатацию законченных строительством объектов. Основные положения. Актуализированная редакция СНиП 3.01.04-87</w:t>
      </w:r>
    </w:p>
    <w:p w:rsidR="00CF258C" w:rsidRPr="00ED6CD7" w:rsidRDefault="00CF258C" w:rsidP="00CF258C">
      <w:pPr>
        <w:spacing w:after="0" w:line="315" w:lineRule="atLeast"/>
        <w:jc w:val="righ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t>СП 68.13330.2017</w:t>
      </w:r>
    </w:p>
    <w:p w:rsidR="00CF258C" w:rsidRPr="00ED6CD7" w:rsidRDefault="00CF258C" w:rsidP="00CF258C">
      <w:pPr>
        <w:spacing w:after="0" w:line="288" w:lineRule="atLeast"/>
        <w:jc w:val="center"/>
        <w:textAlignment w:val="baseline"/>
        <w:rPr>
          <w:rFonts w:ascii="Times New Roman" w:eastAsia="Times New Roman" w:hAnsi="Times New Roman" w:cs="Times New Roman"/>
          <w:sz w:val="41"/>
          <w:szCs w:val="41"/>
          <w:lang w:eastAsia="ru-RU"/>
        </w:rPr>
      </w:pPr>
      <w:r w:rsidRPr="00ED6CD7">
        <w:rPr>
          <w:rFonts w:ascii="Times New Roman" w:eastAsia="Times New Roman" w:hAnsi="Times New Roman" w:cs="Times New Roman"/>
          <w:sz w:val="41"/>
          <w:szCs w:val="41"/>
          <w:lang w:eastAsia="ru-RU"/>
        </w:rPr>
        <w:t>     </w:t>
      </w:r>
      <w:r w:rsidRPr="00ED6CD7">
        <w:rPr>
          <w:rFonts w:ascii="Times New Roman" w:eastAsia="Times New Roman" w:hAnsi="Times New Roman" w:cs="Times New Roman"/>
          <w:sz w:val="41"/>
          <w:szCs w:val="41"/>
          <w:lang w:eastAsia="ru-RU"/>
        </w:rPr>
        <w:br/>
        <w:t>     </w:t>
      </w:r>
      <w:r w:rsidRPr="00ED6CD7">
        <w:rPr>
          <w:rFonts w:ascii="Times New Roman" w:eastAsia="Times New Roman" w:hAnsi="Times New Roman" w:cs="Times New Roman"/>
          <w:sz w:val="41"/>
          <w:szCs w:val="41"/>
          <w:lang w:eastAsia="ru-RU"/>
        </w:rPr>
        <w:br/>
        <w:t>СВОД ПРАВИЛ</w:t>
      </w:r>
    </w:p>
    <w:p w:rsidR="00CF258C" w:rsidRPr="00ED6CD7" w:rsidRDefault="00CF258C" w:rsidP="00CF258C">
      <w:pPr>
        <w:spacing w:after="0" w:line="288" w:lineRule="atLeast"/>
        <w:jc w:val="center"/>
        <w:textAlignment w:val="baseline"/>
        <w:rPr>
          <w:rFonts w:ascii="Times New Roman" w:eastAsia="Times New Roman" w:hAnsi="Times New Roman" w:cs="Times New Roman"/>
          <w:sz w:val="41"/>
          <w:szCs w:val="41"/>
          <w:lang w:eastAsia="ru-RU"/>
        </w:rPr>
      </w:pPr>
      <w:r w:rsidRPr="00ED6CD7">
        <w:rPr>
          <w:rFonts w:ascii="Times New Roman" w:eastAsia="Times New Roman" w:hAnsi="Times New Roman" w:cs="Times New Roman"/>
          <w:sz w:val="41"/>
          <w:szCs w:val="41"/>
          <w:lang w:eastAsia="ru-RU"/>
        </w:rPr>
        <w:t>ПРИЕМКА В ЭКСПЛУАТАЦИЮ ЗАКОНЧЕННЫХ СТРОИТЕЛЬСТВОМ ОБЪЕКТОВ</w:t>
      </w:r>
    </w:p>
    <w:p w:rsidR="00CF258C" w:rsidRPr="00ED6CD7" w:rsidRDefault="00CF258C" w:rsidP="00CF258C">
      <w:pPr>
        <w:spacing w:after="0" w:line="288" w:lineRule="atLeast"/>
        <w:jc w:val="center"/>
        <w:textAlignment w:val="baseline"/>
        <w:rPr>
          <w:rFonts w:ascii="Times New Roman" w:eastAsia="Times New Roman" w:hAnsi="Times New Roman" w:cs="Times New Roman"/>
          <w:sz w:val="41"/>
          <w:szCs w:val="41"/>
          <w:lang w:val="en-US" w:eastAsia="ru-RU"/>
        </w:rPr>
      </w:pPr>
      <w:r w:rsidRPr="00ED6CD7">
        <w:rPr>
          <w:rFonts w:ascii="Times New Roman" w:eastAsia="Times New Roman" w:hAnsi="Times New Roman" w:cs="Times New Roman"/>
          <w:sz w:val="41"/>
          <w:szCs w:val="41"/>
          <w:lang w:eastAsia="ru-RU"/>
        </w:rPr>
        <w:t>Основные</w:t>
      </w:r>
      <w:r w:rsidRPr="00ED6CD7">
        <w:rPr>
          <w:rFonts w:ascii="Times New Roman" w:eastAsia="Times New Roman" w:hAnsi="Times New Roman" w:cs="Times New Roman"/>
          <w:sz w:val="41"/>
          <w:szCs w:val="41"/>
          <w:lang w:val="en-US" w:eastAsia="ru-RU"/>
        </w:rPr>
        <w:t xml:space="preserve"> </w:t>
      </w:r>
      <w:r w:rsidRPr="00ED6CD7">
        <w:rPr>
          <w:rFonts w:ascii="Times New Roman" w:eastAsia="Times New Roman" w:hAnsi="Times New Roman" w:cs="Times New Roman"/>
          <w:sz w:val="41"/>
          <w:szCs w:val="41"/>
          <w:lang w:eastAsia="ru-RU"/>
        </w:rPr>
        <w:t>положения</w:t>
      </w:r>
    </w:p>
    <w:p w:rsidR="00CF258C" w:rsidRPr="00ED6CD7" w:rsidRDefault="00CF258C" w:rsidP="00CF258C">
      <w:pPr>
        <w:spacing w:before="150" w:after="75" w:line="288" w:lineRule="atLeast"/>
        <w:jc w:val="center"/>
        <w:textAlignment w:val="baseline"/>
        <w:rPr>
          <w:rFonts w:ascii="Times New Roman" w:eastAsia="Times New Roman" w:hAnsi="Times New Roman" w:cs="Times New Roman"/>
          <w:sz w:val="41"/>
          <w:szCs w:val="41"/>
          <w:lang w:val="en-US" w:eastAsia="ru-RU"/>
        </w:rPr>
      </w:pPr>
      <w:r w:rsidRPr="00ED6CD7">
        <w:rPr>
          <w:rFonts w:ascii="Times New Roman" w:eastAsia="Times New Roman" w:hAnsi="Times New Roman" w:cs="Times New Roman"/>
          <w:sz w:val="41"/>
          <w:szCs w:val="41"/>
          <w:lang w:val="en-US" w:eastAsia="ru-RU"/>
        </w:rPr>
        <w:t>Acceptance into operation completed construction objects. Basic provisions</w:t>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val="en-US" w:eastAsia="ru-RU"/>
        </w:rPr>
      </w:pPr>
      <w:r w:rsidRPr="00ED6CD7">
        <w:rPr>
          <w:rFonts w:ascii="Times New Roman" w:eastAsia="Times New Roman" w:hAnsi="Times New Roman" w:cs="Times New Roman"/>
          <w:sz w:val="21"/>
          <w:szCs w:val="21"/>
          <w:lang w:val="en-US" w:eastAsia="ru-RU"/>
        </w:rPr>
        <w:br/>
      </w:r>
      <w:r w:rsidRPr="00ED6CD7">
        <w:rPr>
          <w:rFonts w:ascii="Times New Roman" w:eastAsia="Times New Roman" w:hAnsi="Times New Roman" w:cs="Times New Roman"/>
          <w:sz w:val="21"/>
          <w:szCs w:val="21"/>
          <w:lang w:val="en-US" w:eastAsia="ru-RU"/>
        </w:rPr>
        <w:br/>
      </w:r>
      <w:r w:rsidRPr="00ED6CD7">
        <w:rPr>
          <w:rFonts w:ascii="Times New Roman" w:eastAsia="Times New Roman" w:hAnsi="Times New Roman" w:cs="Times New Roman"/>
          <w:sz w:val="21"/>
          <w:szCs w:val="21"/>
          <w:lang w:eastAsia="ru-RU"/>
        </w:rPr>
        <w:t>ОКС</w:t>
      </w:r>
      <w:r w:rsidRPr="00ED6CD7">
        <w:rPr>
          <w:rFonts w:ascii="Times New Roman" w:eastAsia="Times New Roman" w:hAnsi="Times New Roman" w:cs="Times New Roman"/>
          <w:sz w:val="21"/>
          <w:szCs w:val="21"/>
          <w:lang w:val="en-US" w:eastAsia="ru-RU"/>
        </w:rPr>
        <w:t xml:space="preserve"> 91.040</w:t>
      </w:r>
    </w:p>
    <w:p w:rsidR="00CF258C" w:rsidRPr="00ED6CD7" w:rsidRDefault="00CF258C" w:rsidP="00CF258C">
      <w:pPr>
        <w:spacing w:after="0" w:line="315" w:lineRule="atLeast"/>
        <w:jc w:val="right"/>
        <w:textAlignment w:val="baseline"/>
        <w:rPr>
          <w:rFonts w:ascii="Times New Roman" w:eastAsia="Times New Roman" w:hAnsi="Times New Roman" w:cs="Times New Roman"/>
          <w:sz w:val="21"/>
          <w:szCs w:val="21"/>
          <w:lang w:val="en-US" w:eastAsia="ru-RU"/>
        </w:rPr>
      </w:pPr>
      <w:r w:rsidRPr="00ED6CD7">
        <w:rPr>
          <w:rFonts w:ascii="Times New Roman" w:eastAsia="Times New Roman" w:hAnsi="Times New Roman" w:cs="Times New Roman"/>
          <w:sz w:val="21"/>
          <w:szCs w:val="21"/>
          <w:lang w:eastAsia="ru-RU"/>
        </w:rPr>
        <w:t>Дата</w:t>
      </w:r>
      <w:r w:rsidRPr="00ED6CD7">
        <w:rPr>
          <w:rFonts w:ascii="Times New Roman" w:eastAsia="Times New Roman" w:hAnsi="Times New Roman" w:cs="Times New Roman"/>
          <w:sz w:val="21"/>
          <w:szCs w:val="21"/>
          <w:lang w:val="en-US" w:eastAsia="ru-RU"/>
        </w:rPr>
        <w:t xml:space="preserve"> </w:t>
      </w:r>
      <w:r w:rsidRPr="00ED6CD7">
        <w:rPr>
          <w:rFonts w:ascii="Times New Roman" w:eastAsia="Times New Roman" w:hAnsi="Times New Roman" w:cs="Times New Roman"/>
          <w:sz w:val="21"/>
          <w:szCs w:val="21"/>
          <w:lang w:eastAsia="ru-RU"/>
        </w:rPr>
        <w:t>введения</w:t>
      </w:r>
      <w:r w:rsidRPr="00ED6CD7">
        <w:rPr>
          <w:rFonts w:ascii="Times New Roman" w:eastAsia="Times New Roman" w:hAnsi="Times New Roman" w:cs="Times New Roman"/>
          <w:sz w:val="21"/>
          <w:szCs w:val="21"/>
          <w:lang w:val="en-US" w:eastAsia="ru-RU"/>
        </w:rPr>
        <w:t xml:space="preserve"> 2018-01-28</w:t>
      </w:r>
    </w:p>
    <w:p w:rsidR="00CF258C" w:rsidRPr="00ED6CD7" w:rsidRDefault="00CF258C" w:rsidP="00CF258C">
      <w:pPr>
        <w:spacing w:before="150" w:after="75" w:line="288" w:lineRule="atLeast"/>
        <w:jc w:val="center"/>
        <w:textAlignment w:val="baseline"/>
        <w:rPr>
          <w:rFonts w:ascii="Times New Roman" w:eastAsia="Times New Roman" w:hAnsi="Times New Roman" w:cs="Times New Roman"/>
          <w:sz w:val="41"/>
          <w:szCs w:val="41"/>
          <w:lang w:eastAsia="ru-RU"/>
        </w:rPr>
      </w:pPr>
      <w:r w:rsidRPr="00ED6CD7">
        <w:rPr>
          <w:rFonts w:ascii="Times New Roman" w:eastAsia="Times New Roman" w:hAnsi="Times New Roman" w:cs="Times New Roman"/>
          <w:sz w:val="41"/>
          <w:szCs w:val="41"/>
          <w:lang w:eastAsia="ru-RU"/>
        </w:rPr>
        <w:t>Предисловие</w:t>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Сведения о своде правил</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 ИСПОЛНИТЕЛИ - ООО "Центр научных исследований организации, механизации, технологии строительного производства" (ООО "ЦНИОМТП"),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(ФГБОУ ВО НИУ МГСУ)</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 ВНЕСЕН Техническим комитетом по стандартизации ТК 465 "Строительство"</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lastRenderedPageBreak/>
        <w:t>4 УТВЕРЖДЕН приказом Министерства строительства и жилищно-коммунального хозяйства Российской Федерации от 27 июля 2017 г. N 1033/пр и введен в действие с 28 января 2018 г.</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 ЗАРЕГИСТРИРОВАН Федеральным агентством по техническому регулированию и метрологии (Росстандарт)</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i/>
          <w:iCs/>
          <w:sz w:val="21"/>
          <w:szCs w:val="21"/>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Введение</w:t>
      </w:r>
      <w:bookmarkStart w:id="0" w:name="_GoBack"/>
      <w:bookmarkEnd w:id="0"/>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t>В настоящем своде правил приведены требования, соответствующие положениям Федерального закона от 29 декабря 2004 г. N 190-ФЗ "Градостроительный кодекс Российской Федерации", Федерального закона от 30 декабря 2009 г. N 384-ФЗ "Технический регламент о безопасности зданий и сооружений", Федерального закона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Работа выполнена авторским коллективом ООО "ЦНИОМТП" (руководитель разработки д-р техн. наук, проф. П.П.Олейник, ответственный исполнитель канд. техн. наук, доц. В.И.Бродский), НИУ МГСУ (д-р техн. наук, проф. А.А.Лапидус).</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1 Область применения</w:t>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1.1 Настоящий свод правил устанавливает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1.2 Настоящий свод правил не распространяется на объекты, строительство которых в соответствии с [1] может осуществляться без разрешения на строительство, а также на объекты индивидуального жилищного строительства.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2 Нормативные ссылки</w:t>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lastRenderedPageBreak/>
        <w:br/>
        <w:t>В настоящем своде правил использована нормативная ссылка на следующий документ:</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СП 48.13330.2011 "СНиП 12-01-2004 Организация строительства" (с изменением N 1)</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3 Термины и определения</w:t>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t>В настоящем своде правил приняты термины и определения, установленные в [1] и [2].</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4 Общие положения</w:t>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 По завершении строительства здания или сооружения оценивается его соответствие требованиям действующего законодательства, технических регламентов, проектной и рабочей документации, результатами которого являются приемка и ввод завершенного строительством здания или сооружения в эксплуатацию.</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При приемке зданий или сооружений необходимо выполнять требования, указанные в исчерпывающем перечне процедур в сфере жилищного строительства [8], исчерпывающем перечне процедур в сфере строительства объектов капитального строительства нежилого назначения [9] и исчерпывающем перечне процедур в сфере строительства сетей теплоснабжения [10].</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 xml:space="preserve">4.2 О готовности объекта к вводу в эксплуатацию застройщик заблаговременно извещает федеральные органы исполнительной власти, органы исполнительной власти субъектов Российской Федерации или </w:t>
      </w:r>
      <w:r w:rsidRPr="00ED6CD7">
        <w:rPr>
          <w:rFonts w:ascii="Times New Roman" w:eastAsia="Times New Roman" w:hAnsi="Times New Roman" w:cs="Times New Roman"/>
          <w:sz w:val="21"/>
          <w:szCs w:val="21"/>
          <w:lang w:eastAsia="ru-RU"/>
        </w:rPr>
        <w:lastRenderedPageBreak/>
        <w:t>органы местного самоуправления и государственный строительный надзор.</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 Застройщик для осуществления своих функций может в соответствии с действующим законодательством привлекать технического заказчика - действующее на профессиональной основе физическое или юридическое лицо. В этом случае технический заказчик уполномочивается застройщиком организовывать процедуру приемки объекта и от его имени подписывать необходимые документы.</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4.4 Организация приемки объекта возлагается на застройщика (технического заказчика), базовыми функциями которого в этом случае являются:</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приемка законченного строительством объекта строительства от лица, осуществляющего строительство, в случае выполнения работ по договору (контракту);</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организация наладки и опробования оборудования, пробного производства продукции и других мероприятий по подготовке объекта к эксплуатации;</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предъявление законченного строительством объекта органам государственного строительного надзора (в случаях, предусмотренных [1]);</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предъявление законченного строительством объекта федеральному органу исполнительной власти, органу исполнительной власти субъекта Российской Федерации, органу местного самоуправления или уполномоченной организации, выдавшим разрешение на строительство;</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комплектование, хранение и передача соответствующим организациям исполнительной и эксплуатационной документации.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4.5 Застройщик (технический заказчик) выполняет приемку объекта или его части от лица, осуществляющего строительство, при наличии разрешения на строительство, полученного в соответствии с СП 48.13330, [1].</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4.6 При приемке объектов проводится оценка его соответствия требованиям технических регламентов и проектной документации, а также связанных со строительством процессов монтажа и наладки оборудования.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4.7 В случае осуществления строительства объекта юридическим лицом, выполняющим две или более функций (застройщик, технический заказчик, проектировщик, подрядчик), руководитель этого юридического лица может привлекать к приемке построенного (реконструированного) объекта капитального строительства ответственных исполнителей соответствующих структурных подразделений организации.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4.8 До момента предъявления законченного строительством объекта к приемке все изменения в проектной документации должны быть оформлены в установленном порядке.</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 xml:space="preserve">4.9 Лицом, осуществившим разработку проектной документации, могут вноситься дополнения в проектную документацию, связанные с изменением градостроительного плана земельного участка, а </w:t>
      </w:r>
      <w:r w:rsidRPr="00ED6CD7">
        <w:rPr>
          <w:rFonts w:ascii="Times New Roman" w:eastAsia="Times New Roman" w:hAnsi="Times New Roman" w:cs="Times New Roman"/>
          <w:sz w:val="21"/>
          <w:szCs w:val="21"/>
          <w:lang w:eastAsia="ru-RU"/>
        </w:rPr>
        <w:lastRenderedPageBreak/>
        <w:t>также с необходимостью учета технических возможностей лица, осуществляющего строительство, и (или) согласованием допущенных отклонений от проектной документации между участниками строительства.</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4.10 После выполнения в полном объеме всех работ, предусмотренных проектной документацией или договором строительного подряда (контрактом), лицом, осуществляющим строительство, направляется застройщику (техническому заказчику) заявление (приложение А) о соответствии законченного строительством объекта требованиям технических регламентов и проектной документации с приложением:</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перечня организаций, участвующих в производстве строительно-монтажных и пусконаладочных работ, с указанием видов выполняемых ими работ и инженерно-технических работников, непосредственно ответственных за их выполнение, копий свидетельств о допуске к работам, которые оказывают влияние на безопасность объектов капитального строительства;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исполнительной документации, общего и специальных журналов учета выполнения работ, соответствующих по составу и порядку ведения требованиям нормативных документов;</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журнала авторского надзора по объекту строительства в целом или отдельным зданиям и сооружениям, а также по пусковым комплексам, если таковые предусмотрены проектной документацией, - при осуществлении авторского надзора;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сертификатов, технических паспортов, протоколов испытаний и других документов, удостоверяющих качество, безопасность и свойства материалов, конструкций и изделий, примененных при производстве работ;</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актов испытаний внутренних и наружных электроустановок и электросетей, устройств телефонизации, радиофикации, телевидения, сигнализации и автоматизации, устройств, обеспечивающих взрывную, пожарную безопасность, молниезащиту, и систем противопожарной защиты, прочности сцепления в кладке несущих стен каменных зданий, расположенных в сейсмических районах;</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материалов проверок, проведенных в процессе строительства органами государственного и ведомственного надзора;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подтверждения соответствия объекта требованиям энергетической эффективности и оснащенности их приборами учета используемых энергетических ресурсов;</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заключения уполномоченных органов Государственной инспекции труда о возможности принятия в эксплуатацию новых или реконструируемых объектов производственного назначения.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4.11 После получения от лица, осуществляющего строительство, письменного извещения о готовности объекта к приемке технический заказчик выполняет приемку объекта.</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 xml:space="preserve">4.12 Лицо, осуществляющее строительство, декларируя соответствие на основании как собственных доказательств, так и доказательств, полученных с участием третьих лиц, имеет право самостоятельно </w:t>
      </w:r>
      <w:r w:rsidRPr="00ED6CD7">
        <w:rPr>
          <w:rFonts w:ascii="Times New Roman" w:eastAsia="Times New Roman" w:hAnsi="Times New Roman" w:cs="Times New Roman"/>
          <w:sz w:val="21"/>
          <w:szCs w:val="21"/>
          <w:lang w:eastAsia="ru-RU"/>
        </w:rPr>
        <w:lastRenderedPageBreak/>
        <w:t>формировать доказательные материалы для подтверждения соответствия строительной продукции требованиям проектной документации (приложение Б) и технических регламентов (приложение В).</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4.13 Процедура приемки объекта застройщиком (техническим заказчиком) завершается подписанием участниками строительства акта сдачи-приемки законченного строительством объекта по форме, установленной техническим заказчиком, или по соответствующим формам, приведенным в приложении Г, с приложением проектной и указанной в 4.10 документации.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4.14 Для получения от органов государственного строительного надзора заключения о соответствии построенного (реконструируемого) объекта капитального строительства требованиям технических регламентов (норм и правил), иных нормативных правовых актов и проектной документации застройщик (технический заказчик) извещает орган государственного строительного надзора об окончании строительства (реконструкции) объекта или его части в случае, если ввод в эксплуатацию части объекта предусмотрен заданием на проектирование, договором подряда (контрактом) и проектной документацией. Форма извещения об окончании строительства (реконструкции) объектов капитального строительства приведена в приложении Д.</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4.15 Извещение направляется застройщиком (техническим заказчиком) после фактического окончания строительства (реконструкции) объекта капитального строительства, устранения всех допущенных при строительстве (реконструкции) нарушений, оформления исполнительной документации, связанной с выполнением всех работ по строительству (реконструкции) объекта капитального строительства, а также с применением строительных материалов, изделий и конструкций.</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4.16 Решение о возможности выдачи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или об отказе в выдаче такого заключения принимается после проведения органом государственного строительного надзора проверки, выполняемой по завершении строительства, реконструкции объекта [11].</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4.17 При проведении проверки, выполняемой по завершении строительства, реконструкции объекта, застройщик (технический заказчик) должен предоставить органам государственного строительного надзора возможность:</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визуального осмотра построенного (реконструированного) объекта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(изделия);</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проверки всех актов (предписаний, извещений) об устранении нарушений (недостатков), выявленных при осуществлении государственного строительного надзора и проведении строительного контроля.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4.18 Для проверки, выполняемой по завершении строительства, реконструкции объекта, органам государственного строительного надзора должны быть представлены следующие документы:</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общий и (или) специальный журналы;</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xml:space="preserve">- исполнительная документация, в том числе акты освидетельствования работ, конструкций, участков </w:t>
      </w:r>
      <w:r w:rsidRPr="00ED6CD7">
        <w:rPr>
          <w:rFonts w:ascii="Times New Roman" w:eastAsia="Times New Roman" w:hAnsi="Times New Roman" w:cs="Times New Roman"/>
          <w:sz w:val="21"/>
          <w:szCs w:val="21"/>
          <w:lang w:eastAsia="ru-RU"/>
        </w:rPr>
        <w:lastRenderedPageBreak/>
        <w:t>сетей инженерно-технического обеспечения,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акты об устранении нарушений (недостатков) применительно к выполненным работам, выявленных в процессе проведения строительного контроля и осуществления государственного строительного надзора;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результаты экспертиз, обследований, лабораторных и иных испытаний выполненных работ, проведенных в процессе проведения строительного контроля;</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документы, подтверждающие проведение контроля качества применяемых строительных материалов;</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документы, подтверждающие исполнение постановлений по делам об административных правонарушениях.</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4.19 До подписания акта приемки, выполняемой по завершении строительства, реконструкции объекта, технический заказчик организует подключение объекта капитального строительства к сетям инженерно-технического обеспечения в соответствии с техническими условиями [12] и предоставлением документации, указанной в исчерпывающем перечне процедур в сфере жилищного строительства, раздел 4 "Процедуры, связанные с предоставлением разрешения на ввод объекта в эксплуатацию, государственной регистрацией прав на построенный объект, заключением договоров энерго-, тепло-, водо-, газоснабжения и водоотведения" [8], исчерпывающем перечне процедур в сфере строительства объектов капитального строительства нежилого назначения, раздел 5 "Процедуры, связанные с предоставлением разрешения на ввод объекта капитального строительства нежилого помещения в эксплуатацию, государственной регистрацией прав на построенный объект, заключением договоров энерго-, тепло-, водо-, газоснабжения и водоотведения" [9] и исчерпывающем перечне процедур в сфере строительства сетей теплоснабжения, раздел 5 "Процедуры, связанные с представлением разрешения на ввод объекта в эксплуатацию, государственной регистрацией прав на построенный объект" [10].</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Подключение строящихся (реконструируемых) объектов к сетям инженерно-технического обеспечения осуществляется в следующем порядке:</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подача техническим заказчиком заявления о подключении с указанием требуемого объема подключаемой нагрузки в организацию, осуществляющую эксплуатацию сетей инженерно-технического обеспечения, или в органы местного самоуправления;</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заключение договора с организацией, осуществляющей эксплуатацию сетей инженерно-технического обеспечения, на предмет их подключения с учетом технических условий, ранее полученных техническим заказчиком от исполнителя или органа местного самоуправления, либо от предыдущего правообладателя земельного участка при условии, что срок их действия не истек;</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исполнение сторонами условий договора о подключении (выполнение мероприятий для фактического присоединения объекта к сетям инженерно-технического обеспечения), проверка сторонами выполнения этих мероприятий;</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lastRenderedPageBreak/>
        <w:br/>
        <w:t>- присоединение законченного строительством объекта к сетям инженерно-технического обеспечения и подписание сторонами актов, указанных в исчерпывающем перечне процедур в сфере жилищного строительства [8], объектов капитального строительства нежилого назначения [9] и строительства сетей теплоснабжения [10].</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4.20 При проверке, выполняемой по завершении строительства, реконструкции объекта, органам государственного строительного надзора должны предоставляться документы, устанавливающие соответствие построенного (реконструированного) объекта капитального строительства требованиям энергетической эффективности и оснащенности их приборами учета используемых энергетических ресурсов.</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4.21 Встроенные и встроенно-пристроенные помещения гражданской обороны принимаются застройщиком (техническим заказчиком) совместно с соответствующими территориальными эксплуатирующими службами и органами государственного надзора.</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4.22 Результат проведенной проверки, выполняемой по завершении строительства, реконструкции объекта, оформляется актом по образцу, приведенному в приложении Е. Указанный акт является основанием для обращения застройщика (технического заказчика) в органы государственного строительного надзора для выдачи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4.23 Заключение о соответствии выдается органом государственного строительного надзора (приложение Ж), если при строительстве (реконструкции) объекта капитального строительства не были допущены нарушения соответствия выполняемых работ требованиям технических регламентов (норм и правил), иных нормативных правовых актов и проектной документации, в том числе требованиям [3], требованиям по оснащенности объекта капитального строительства приборами учета используемых энергетических ресурсов, либо такие нарушения были устранены до даты выдачи заключения о соответствии.</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Также в заключении о соответствии должна содержаться информация о классе энергетической эффективности, определяемом в соответствии с [3].</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4.24 Орган государственного строительного надзора может отказать в выдаче заключения о соответствии, если не были устранены нарушения требований, указанных в 4.23.</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4.25 Заключение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или решение об отказе в выдаче такого заключения предоставляется обратившемуся за выдачей заключения застройщику (техническому заказчику) или его представителю органом государственного строительного надзора в одном экземпляре в течение 10 рабочих дней после получения извещения.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 xml:space="preserve">4.26 Принятие органом государственного строительного надзора решения об отказе в выдаче заключения о соответствии не препятствует повторному обращению застройщика (технического </w:t>
      </w:r>
      <w:r w:rsidRPr="00ED6CD7">
        <w:rPr>
          <w:rFonts w:ascii="Times New Roman" w:eastAsia="Times New Roman" w:hAnsi="Times New Roman" w:cs="Times New Roman"/>
          <w:sz w:val="21"/>
          <w:szCs w:val="21"/>
          <w:lang w:eastAsia="ru-RU"/>
        </w:rPr>
        <w:lastRenderedPageBreak/>
        <w:t>заказчика) за выдачей заключения о соответствии после устранения причин, послуживших основанием для отказа в выдаче заключения о соответствии.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4.27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с заявлением о выдаче разрешения на ввод объекта в эксплуатацию (приложение 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4.28 Заявление о выдаче разрешения на ввод объекта в эксплуатацию и прилагаемые документы (перечень приведен в приложении К) подаются застройщиком или его уполномоченным представителем лично или почтовым отправлением или могут быть направлены по адресу электронной почты в виде электронного документа, оформленного в соответствии с нормативными требованиями о предоставлении государственных и муниципальных услуг [4] и об электронной подписи [5].</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Прилагаемые к заявлению о выдаче разрешения на ввод объекта в эксплуатацию документы должны быть подлинными или надлежащим образом заверенными копиями.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4.29 Срок осуществления процедуры выдачи либо отказа в выдаче разрешения на ввод объекта в эксплуатацию с указанием причин отказа составляет не более 7 рабочих дней [1].</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4.30 Разрешение на ввод объекта в эксплуатацию выдается застройщику на каждый конкретный объект капитального строительства, на несколько объектов, входящих в технологический комплекс, на отдельный этап строительства в соответствии с разрешением на строительство и утвержденной проектной документацией.</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4.31 В разрешении на ввод объекта в эксплуатацию отражаются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[6], требованиям к составу сведений в графической и текстовой частях технического плана.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Форма разрешения на ввод объекта в эксплуатацию [13] приведена в приложении Л.</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4.32 Разрешение на ввод в эксплуатацию уникальных, особо опасных и технически сложных объектов выдается по представлению застройщика (технического заказчика) органом или уполномоченной организацией, являющейся ответственной в соответствующей отрасли.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4.33 Разрешение на ввод объекта в эксплуатацию застройщику (его уполномоченному представителю) выдается в двух экземплярах. Одновременно с выдачей разрешения на ввод объекта в эксплуатацию застройщику должны возвращаться подлинники (надлежащим образом заверенные копии) документов, представленных им для получения разрешения на ввод объекта в эксплуатацию.</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4.34 Разрешение на ввод жилого здания в эксплуатацию - основание для подачи ресурсов через сети инженерно-технического обеспечения.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 xml:space="preserve">4.35 Заселение жилых зданий, секций и помещений, эксплуатация иных нежилых объектов непроизводственного назначения, а также промышленная эксплуатация производственных объектов до </w:t>
      </w:r>
      <w:r w:rsidRPr="00ED6CD7">
        <w:rPr>
          <w:rFonts w:ascii="Times New Roman" w:eastAsia="Times New Roman" w:hAnsi="Times New Roman" w:cs="Times New Roman"/>
          <w:sz w:val="21"/>
          <w:szCs w:val="21"/>
          <w:lang w:eastAsia="ru-RU"/>
        </w:rPr>
        <w:lastRenderedPageBreak/>
        <w:t>их приемки и ввода в эксплуатацию не допускаются.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4.36 Ввод в эксплуатацию встроенных, пристроенных и встроенно-пристроенных помещений необходимо оформлять отдельно от основного здания.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4.37 Разрешение на ввод объекта в эксплуатацию - основание для постановки на государственный учет построенного объекта капитального строительства или внесения изменений в документы государственного учета реконструированного объекта капитального строительства, как подтверждение существования правомочий в отношении объекта недвижимого имущества.</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4.38 После ввода объекта в эксплуатацию застройщик (технический заказчик) обязан передать организации, которая будет эксплуатировать объект капитального строительства,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иную документацию на объект, которая необходима для его эксплуатации.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4.39 На объекты капитального строительства, принятые в эксплуатацию, устанавливается гарантийный срок 2 года, если иное не предусмотрено федеральным законом или договором подряда (контракта). Исчисление гарантийного срока осуществляется с момента подписания заказчиком и лицом, осуществляющим строительство, акта сдачи-приемки законченного строительством объекта.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5 Особенности приемки в эксплуатацию жилых зданий</w:t>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5.1 Жилые здания секционного типа, состоящие из нескольких секций, за исключением специализированных жилых домов для престарелых и семей с инвалидами, могут в случаях, предусмотренных проектом, приниматься и вводиться в эксплуатацию отдельными этапами (блок-секциями) при условии полного окончания монтажа несущих и ограждающих конструкций, устройства кровли, подключения отопления в примыкающей секции и завершения благоустройства территории, прилегающей к сдаваемой секции.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5.2 Жилые здания, имеющие встроенные и встроенно-пристроенные помещения для размещения объектов общественного назначения, должны предъявляться к приемке после выполнения всех общестроительных и специальных строительных работ, включая работы по указанным помещениям с учетом их назначения.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5.3 Приемка и ввод в эксплуатацию жилых зданий могут производиться с неполным составом отделки, внутреннего инженерного или технологического оборудования во встроенных и встроенно-пристроенных помещениях, если это предусмотрено проектной документацией на строительство.</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Необходимыми условиями при этом являются:</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xml:space="preserve">- возведение несущих и ограждающих конструкций в полном соответствии с проектной </w:t>
      </w:r>
      <w:r w:rsidRPr="00ED6CD7">
        <w:rPr>
          <w:rFonts w:ascii="Times New Roman" w:eastAsia="Times New Roman" w:hAnsi="Times New Roman" w:cs="Times New Roman"/>
          <w:sz w:val="21"/>
          <w:szCs w:val="21"/>
          <w:lang w:eastAsia="ru-RU"/>
        </w:rPr>
        <w:lastRenderedPageBreak/>
        <w:t>документацией;</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обеспечение нормируемого сопротивления теплопередаче ограждающих конструкций жилого здания в местах примыкания встроенных и пристроенных помещений;</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 создание безопасных условий для эксплуатации объекта.</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5.4 В случае, если встроенные или встроенно-пристроенные помещения относятся к нескольким жилым секциям, посекционную приемку следует осуществлять при условии завершения всех строительно-монтажных работ и обеспечения предъявляемой части здания всеми инженерными сетями для нормальной эксплуатации помещений конкретной секции. Приемка встроенных и встроенно-пристроенных помещений в этом случае осуществляется одновременно с приемкой последней секции.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5.5 При вводе в эксплуатацию многоквартирных жилых зданий нормального и высокого классов энергетической эффективности в гарантийных обязательствах застройщик должен подтверждать нормируемые энергетические показатели как при их вводе в эксплуатацию, так и при последующем подтверждении через 5 лет, а для многоквартирных жилых зданий наивысших классов энергетической эффективности - не менее чем через 10 лет.</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5.6 При приемке законченных строительством объектов в зимнее время допускается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Озеленение застраиваемых территорий может выполняться в ближайший благоприятный агротехнический период, следующий за моментом ввода объекта в эксплуатацию.</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5.7 Перечень перенесенных видов работ, их объемы и сроки выполнения утверждаются застройщиком (техническим заказчиком) по согласованию с органом государственного строительного надзора и отражаются в акте сдачи-приемки и акте проверки законченного строительством объекта.</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5.8 Сдача перенесенных видов работ застройщику (техническому заказчику) осуществляется в присутствии представителя органа государственного строительного надзора с полным благоустройством и озеленением примыкающих к объекту территорий.</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5.9 Возможность переноса сроков выполнения работ по благоустройству в случае долевого строительства многоквартирных жилых зданий, строящихся с привлечением средств граждан и юридических лиц и подлежащих передаче участнику долевого строительства после получения разрешения на ввод в эксплуатацию, должна быть отражена в договоре участия в долевом строительстве с указанием видов работ, объемов и сроков их выполнения.</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 xml:space="preserve">5.10 Жилые здания с квартирами свободной планировки, предусматривающей возможность их трансформации, при завершении строительства могут сдаваться в эксплуатацию без устройства перегородок и проведения в таких квартирах полного комплекса отделочных, части специальных строительных работ и установки внутреннего оборудования. В этом случае застройщик (технический заказчик) должен иметь по разработанной проектной документации положительное заключение </w:t>
      </w:r>
      <w:r w:rsidRPr="00ED6CD7">
        <w:rPr>
          <w:rFonts w:ascii="Times New Roman" w:eastAsia="Times New Roman" w:hAnsi="Times New Roman" w:cs="Times New Roman"/>
          <w:sz w:val="21"/>
          <w:szCs w:val="21"/>
          <w:lang w:eastAsia="ru-RU"/>
        </w:rPr>
        <w:lastRenderedPageBreak/>
        <w:t>экспертизы и разрешение на строительство.</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В проектной документации на жилые здания с квартирами свободной планировки, а также в договорах или иных документах, регламентирующих отношения между участниками инвестиционного процесса, указывается состав строительно-монтажных работ и работ по установке инженерного оборудования. При этом требуется учесть необходимость выполнения в полном объеме всех работ, которые должны предусматриваться проектной документацией, в местах общего пользования (отделка и обустройство лестничных клеток, вестибюлей, монтаж лифтов, инженерного оборудования здания, систем, обеспечивающих его пожаробезопасность).</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6 Особенности приемки в эксплуатацию объектов производственного назначения</w:t>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6.1 Результатом комплексного опробования оборудования на рабочих режимах по объектам производственного назначения должно быть начало выпуска продукции (оказание услуг), предусмотренной проектной документацией, в объеме, соответствующем нормам освоения проектных мощностей в начальный период.</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6.2 Опытные (экспериментальные), опытно-промышленные предприятия, цехи и установки подлежат приемке в эксплуатацию в случае, когда они подготовлены к проведению опытов или выпуску продукции, предусмотренных проектной документацией.</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6.3 Не допускается приемка в эксплуатацию объектов производственного назначения, по которым, в нарушение установленного порядка, внесены изменения в состав пусковых комплексов, предусмотренных проектной документацией.</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6.4 В исключительных случаях в состав пусковых комплексов могут вноситься изменения до выдачи разрешения на ввод объекта в эксплуатацию. При этом из состава пусковых комплексов не следует исключать: здания и сооружения санитарно-бытового назначения, обеспечивающие условия труда в соответствии с требованиями производственной санитарии, эффективную очистку, обезвреживание, улавливание вредных выбросов в атмосферу, воду и почву; здания и сооружения по переработке отходов производства; подъездные пути; линии связи.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6.5 Приемку в эксплуатацию завершающего пускового комплекса следует осуществлять одновременно с приемкой объекта в целом или его последней очереди.</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6.6 Приемка оборудования после индивидуальных испытаний для передачи его на комплексное опробование оформляется актом по форме, приведенной в приложении М.</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t>Приемка оборудования после комплексного опробования оформляется актом по форме, приведенной в приложении Н.</w:t>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lastRenderedPageBreak/>
        <w:t>6.7 Перед оформлением акта сдачи-приемки законченного строительством объекта производственного назначения проверяется его готовность к началу выпуска продукции или оказанию услуг, предусмотренных проектом, в объеме, соответствующем нормам освоения проектных мощностей в начальный период, бесперебойной работе и освоению проектных мощностей в нормативные сроки, обеспеченные технологической документацией на производство продукции, энергоресурсами, сырьем, полуфабрикатами и комплектующими изделиями, необходимыми для обслуживания санитарно-бытовыми помещениями и пунктами питания.</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Приложение А (обязательное). Форма Заявления о соответствии законченного строительством объекта требованиям технических регламентов и проектной документации</w:t>
      </w:r>
    </w:p>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Приложение А</w:t>
      </w:r>
      <w:r w:rsidRPr="00ED6CD7">
        <w:rPr>
          <w:rFonts w:ascii="Times New Roman" w:eastAsia="Times New Roman" w:hAnsi="Times New Roman" w:cs="Times New Roman"/>
          <w:sz w:val="21"/>
          <w:szCs w:val="21"/>
          <w:lang w:eastAsia="ru-RU"/>
        </w:rPr>
        <w:br/>
        <w:t>(обязательное)</w:t>
      </w:r>
    </w:p>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ЗАЯВЛЕНИЕ</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О СООТВЕТСТВИИ ЗАКОНЧЕННОГО СТРОИТЕЛЬСТВОМ ОБЪЕКТА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ТРЕБОВАНИЯМ ТЕХНИЧЕСКИХ РЕГЛАМЕНТОВ И ПРОЕКТНОЙ ДОКУМЕНТАЦИИ</w:t>
      </w:r>
    </w:p>
    <w:tbl>
      <w:tblPr>
        <w:tblW w:w="0" w:type="auto"/>
        <w:tblCellMar>
          <w:left w:w="0" w:type="dxa"/>
          <w:right w:w="0" w:type="dxa"/>
        </w:tblCellMar>
        <w:tblLook w:val="04A0" w:firstRow="1" w:lastRow="0" w:firstColumn="1" w:lastColumn="0" w:noHBand="0" w:noVBand="1"/>
      </w:tblPr>
      <w:tblGrid>
        <w:gridCol w:w="924"/>
        <w:gridCol w:w="1510"/>
        <w:gridCol w:w="285"/>
        <w:gridCol w:w="686"/>
        <w:gridCol w:w="160"/>
        <w:gridCol w:w="152"/>
        <w:gridCol w:w="161"/>
        <w:gridCol w:w="888"/>
        <w:gridCol w:w="172"/>
        <w:gridCol w:w="619"/>
        <w:gridCol w:w="289"/>
        <w:gridCol w:w="312"/>
        <w:gridCol w:w="342"/>
        <w:gridCol w:w="1409"/>
        <w:gridCol w:w="370"/>
        <w:gridCol w:w="723"/>
        <w:gridCol w:w="353"/>
      </w:tblGrid>
      <w:tr w:rsidR="00ED6CD7" w:rsidRPr="00ED6CD7" w:rsidTr="00CF258C">
        <w:trPr>
          <w:trHeight w:val="15"/>
        </w:trPr>
        <w:tc>
          <w:tcPr>
            <w:tcW w:w="924" w:type="dxa"/>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848"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48"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2772"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957"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righ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1848"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20</w:t>
            </w:r>
          </w:p>
        </w:tc>
        <w:tc>
          <w:tcPr>
            <w:tcW w:w="924"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w:t>
            </w:r>
          </w:p>
        </w:tc>
      </w:tr>
      <w:tr w:rsidR="00ED6CD7" w:rsidRPr="00ED6CD7" w:rsidTr="00CF258C">
        <w:tc>
          <w:tcPr>
            <w:tcW w:w="2772"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место составления</w:t>
            </w:r>
          </w:p>
        </w:tc>
        <w:tc>
          <w:tcPr>
            <w:tcW w:w="2957"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подрядной организации, лица, осуществляющего строительство,</w:t>
            </w:r>
          </w:p>
        </w:tc>
      </w:tr>
      <w:tr w:rsidR="00ED6CD7" w:rsidRPr="00ED6CD7" w:rsidTr="00CF258C">
        <w:tc>
          <w:tcPr>
            <w:tcW w:w="11273" w:type="dxa"/>
            <w:gridSpan w:val="1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номер и дата выдачи свидетельства о государственной регистрации, ОГРН, ИНН,</w:t>
            </w:r>
          </w:p>
        </w:tc>
      </w:tr>
      <w:tr w:rsidR="00ED6CD7" w:rsidRPr="00ED6CD7" w:rsidTr="00CF258C">
        <w:tc>
          <w:tcPr>
            <w:tcW w:w="11273" w:type="dxa"/>
            <w:gridSpan w:val="1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почтовые реквизиты, телефон/факс</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92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 лице</w:t>
            </w:r>
          </w:p>
        </w:tc>
        <w:tc>
          <w:tcPr>
            <w:tcW w:w="10349" w:type="dxa"/>
            <w:gridSpan w:val="1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92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0349" w:type="dxa"/>
            <w:gridSpan w:val="1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должность, инициалы, фамилия</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914" w:type="dxa"/>
            <w:gridSpan w:val="9"/>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подтверждает, что объект капитального строительства</w:t>
            </w:r>
          </w:p>
        </w:tc>
        <w:tc>
          <w:tcPr>
            <w:tcW w:w="5359" w:type="dxa"/>
            <w:gridSpan w:val="8"/>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914" w:type="dxa"/>
            <w:gridSpan w:val="9"/>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359" w:type="dxa"/>
            <w:gridSpan w:val="8"/>
            <w:tcBorders>
              <w:top w:val="single" w:sz="6" w:space="0" w:color="000000"/>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объекта капитального строительства,</w:t>
            </w:r>
          </w:p>
        </w:tc>
      </w:tr>
      <w:tr w:rsidR="00ED6CD7" w:rsidRPr="00ED6CD7" w:rsidTr="00CF258C">
        <w:tc>
          <w:tcPr>
            <w:tcW w:w="11273" w:type="dxa"/>
            <w:gridSpan w:val="1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основные характеристики</w:t>
            </w:r>
          </w:p>
        </w:tc>
      </w:tr>
      <w:tr w:rsidR="00ED6CD7" w:rsidRPr="00ED6CD7" w:rsidTr="00CF258C">
        <w:tc>
          <w:tcPr>
            <w:tcW w:w="11273" w:type="dxa"/>
            <w:gridSpan w:val="1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объекта капитального строительства</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3142"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расположенный по адресу:</w:t>
            </w:r>
          </w:p>
        </w:tc>
        <w:tc>
          <w:tcPr>
            <w:tcW w:w="8131" w:type="dxa"/>
            <w:gridSpan w:val="14"/>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3142"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8131" w:type="dxa"/>
            <w:gridSpan w:val="14"/>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почтовый или строительный</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имеющего:</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7392" w:type="dxa"/>
            <w:gridSpan w:val="1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разрешение на строительство, реконструкцию, капитальный ремонт</w:t>
            </w:r>
          </w:p>
        </w:tc>
        <w:tc>
          <w:tcPr>
            <w:tcW w:w="3881" w:type="dxa"/>
            <w:gridSpan w:val="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7392" w:type="dxa"/>
            <w:gridSpan w:val="1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881" w:type="dxa"/>
            <w:gridSpan w:val="5"/>
            <w:tcBorders>
              <w:top w:val="single" w:sz="6" w:space="0" w:color="000000"/>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номер и дата выдачи, кем выдано, срок действия</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заключение экспертизы проектной документации</w:t>
            </w:r>
          </w:p>
        </w:tc>
      </w:tr>
      <w:tr w:rsidR="00ED6CD7" w:rsidRPr="00ED6CD7" w:rsidTr="00CF258C">
        <w:tc>
          <w:tcPr>
            <w:tcW w:w="11273" w:type="dxa"/>
            <w:gridSpan w:val="1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номер и дата выдачи, кем выдано</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построенного в сроки:</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250" w:type="dxa"/>
            <w:gridSpan w:val="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начало строительства, реконструкции</w:t>
            </w:r>
          </w:p>
        </w:tc>
        <w:tc>
          <w:tcPr>
            <w:tcW w:w="7022" w:type="dxa"/>
            <w:gridSpan w:val="1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250" w:type="dxa"/>
            <w:gridSpan w:val="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022" w:type="dxa"/>
            <w:gridSpan w:val="1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дата начала работ</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620" w:type="dxa"/>
            <w:gridSpan w:val="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окончание строительства, реконструкции</w:t>
            </w:r>
          </w:p>
        </w:tc>
        <w:tc>
          <w:tcPr>
            <w:tcW w:w="6653" w:type="dxa"/>
            <w:gridSpan w:val="10"/>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620" w:type="dxa"/>
            <w:gridSpan w:val="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6653" w:type="dxa"/>
            <w:gridSpan w:val="10"/>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дата окончания работ</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СООТВЕТСТВУЕТ требованиям технических регламентов и проектной документации</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066" w:type="dxa"/>
            <w:gridSpan w:val="4"/>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587" w:type="dxa"/>
            <w:gridSpan w:val="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881" w:type="dxa"/>
            <w:gridSpan w:val="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066" w:type="dxa"/>
            <w:gridSpan w:val="4"/>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должность</w:t>
            </w: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2587" w:type="dxa"/>
            <w:gridSpan w:val="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подпись</w:t>
            </w: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881" w:type="dxa"/>
            <w:gridSpan w:val="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расшифровка подписи</w:t>
            </w: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М.П.</w:t>
            </w:r>
          </w:p>
        </w:tc>
      </w:tr>
    </w:tbl>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Приложение Б (обязательное). Форма Справки о соответствии параметров построенного, реконструированного объекта капитального строительства проектной документации</w:t>
      </w:r>
    </w:p>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Приложение Б</w:t>
      </w:r>
      <w:r w:rsidRPr="00ED6CD7">
        <w:rPr>
          <w:rFonts w:ascii="Times New Roman" w:eastAsia="Times New Roman" w:hAnsi="Times New Roman" w:cs="Times New Roman"/>
          <w:sz w:val="21"/>
          <w:szCs w:val="21"/>
          <w:lang w:eastAsia="ru-RU"/>
        </w:rPr>
        <w:br/>
        <w:t>(обязательное)</w:t>
      </w:r>
    </w:p>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СПРАВКА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О СООТВЕТСТВИИ ПАРАМЕТРОВ ПОСТРОЕННОГО, РЕКОНСТРУИРОВАННОГО ОБЪЕКТА КАПИТАЛЬНОГО СТРОИТЕЛЬСТВА ПРОЕКТНОЙ ДОКУМЕНТАЦИИ</w:t>
      </w:r>
    </w:p>
    <w:tbl>
      <w:tblPr>
        <w:tblW w:w="0" w:type="auto"/>
        <w:tblCellMar>
          <w:left w:w="0" w:type="dxa"/>
          <w:right w:w="0" w:type="dxa"/>
        </w:tblCellMar>
        <w:tblLook w:val="04A0" w:firstRow="1" w:lastRow="0" w:firstColumn="1" w:lastColumn="0" w:noHBand="0" w:noVBand="1"/>
      </w:tblPr>
      <w:tblGrid>
        <w:gridCol w:w="370"/>
        <w:gridCol w:w="636"/>
        <w:gridCol w:w="234"/>
        <w:gridCol w:w="1320"/>
        <w:gridCol w:w="499"/>
        <w:gridCol w:w="412"/>
        <w:gridCol w:w="163"/>
        <w:gridCol w:w="149"/>
        <w:gridCol w:w="2677"/>
        <w:gridCol w:w="309"/>
        <w:gridCol w:w="2586"/>
      </w:tblGrid>
      <w:tr w:rsidR="00ED6CD7" w:rsidRPr="00ED6CD7" w:rsidTr="00CF258C">
        <w:trPr>
          <w:trHeight w:val="15"/>
        </w:trPr>
        <w:tc>
          <w:tcPr>
            <w:tcW w:w="370" w:type="dxa"/>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73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663"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326"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142"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Подтверждаем соответствие построенного (реконструированного) объекта</w:t>
            </w:r>
          </w:p>
        </w:tc>
      </w:tr>
      <w:tr w:rsidR="00ED6CD7" w:rsidRPr="00ED6CD7" w:rsidTr="00CF258C">
        <w:tc>
          <w:tcPr>
            <w:tcW w:w="11273"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объекта, адрес по разрешению на строительство)</w:t>
            </w:r>
          </w:p>
        </w:tc>
      </w:tr>
      <w:tr w:rsidR="00ED6CD7" w:rsidRPr="00ED6CD7" w:rsidTr="00CF258C">
        <w:tc>
          <w:tcPr>
            <w:tcW w:w="11273"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2957"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проектной документации</w:t>
            </w:r>
          </w:p>
        </w:tc>
        <w:tc>
          <w:tcPr>
            <w:tcW w:w="8316" w:type="dxa"/>
            <w:gridSpan w:val="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2957"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8316" w:type="dxa"/>
            <w:gridSpan w:val="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(кем и когда утверждена, номер заключения</w:t>
            </w:r>
          </w:p>
        </w:tc>
      </w:tr>
      <w:tr w:rsidR="00ED6CD7" w:rsidRPr="00ED6CD7" w:rsidTr="00CF258C">
        <w:tc>
          <w:tcPr>
            <w:tcW w:w="11273"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государственной экспертизы)</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Данные об объекте капитального строительства, технико-экономические показатели в объеме, необходимом для осуществления государственного кадастрового учета, а также сведения, подтверждающие соответствие законченного строительством объекта проектной документации.</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Руководитель организации,</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осуществлявшей строительство</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066"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066" w:type="dxa"/>
            <w:gridSpan w:val="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организации)</w:t>
            </w: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326"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(подпись)</w:t>
            </w: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142"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(инициалы, фамилия)</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М.П.</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85"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1663"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20</w:t>
            </w: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7022"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w:t>
            </w:r>
          </w:p>
        </w:tc>
      </w:tr>
      <w:tr w:rsidR="00ED6CD7" w:rsidRPr="00ED6CD7" w:rsidTr="00CF258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022"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bl>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t>Примечание - Настоящая справка оформляется на бланке организации, осуществляющей строительство.</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Приложение В (обязательное). Форма Справки о соответствии построенного, реконструированного объекта капитального строительства требованиям технических регламентов</w:t>
      </w:r>
    </w:p>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Приложение В</w:t>
      </w:r>
      <w:r w:rsidRPr="00ED6CD7">
        <w:rPr>
          <w:rFonts w:ascii="Times New Roman" w:eastAsia="Times New Roman" w:hAnsi="Times New Roman" w:cs="Times New Roman"/>
          <w:sz w:val="21"/>
          <w:szCs w:val="21"/>
          <w:lang w:eastAsia="ru-RU"/>
        </w:rPr>
        <w:br/>
        <w:t>(обязательное)</w:t>
      </w:r>
    </w:p>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СПРАВКА</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О СООТВЕТСТВИИ ПОСТРОЕННОГО, РЕКОНСТРУИРОВАННОГО ОБЪЕКТА КАПИТАЛЬНОГО СТРОИТЕЛЬСТВА ТРЕБОВАНИЯМ ТЕХНИЧЕСКИХ РЕГЛАМЕНТОВ</w:t>
      </w:r>
    </w:p>
    <w:tbl>
      <w:tblPr>
        <w:tblW w:w="0" w:type="auto"/>
        <w:tblCellMar>
          <w:left w:w="0" w:type="dxa"/>
          <w:right w:w="0" w:type="dxa"/>
        </w:tblCellMar>
        <w:tblLook w:val="04A0" w:firstRow="1" w:lastRow="0" w:firstColumn="1" w:lastColumn="0" w:noHBand="0" w:noVBand="1"/>
      </w:tblPr>
      <w:tblGrid>
        <w:gridCol w:w="351"/>
        <w:gridCol w:w="603"/>
        <w:gridCol w:w="234"/>
        <w:gridCol w:w="1288"/>
        <w:gridCol w:w="515"/>
        <w:gridCol w:w="421"/>
        <w:gridCol w:w="162"/>
        <w:gridCol w:w="151"/>
        <w:gridCol w:w="2707"/>
        <w:gridCol w:w="312"/>
        <w:gridCol w:w="2611"/>
      </w:tblGrid>
      <w:tr w:rsidR="00ED6CD7" w:rsidRPr="00ED6CD7" w:rsidTr="00CF258C">
        <w:trPr>
          <w:trHeight w:val="15"/>
        </w:trPr>
        <w:tc>
          <w:tcPr>
            <w:tcW w:w="370" w:type="dxa"/>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73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663"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326"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142"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объекта, адрес по разрешению на строительство)</w:t>
            </w:r>
          </w:p>
        </w:tc>
      </w:tr>
      <w:tr w:rsidR="00ED6CD7" w:rsidRPr="00ED6CD7" w:rsidTr="00CF258C">
        <w:tc>
          <w:tcPr>
            <w:tcW w:w="11273"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Подтверждаем соответствие построенного (реконструированного) объекта требованиям технических регламентов (до введения в действие технических регламентов -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Федеральному закону от 29 декабря 2004 г. N 190-ФЗ "Градостроительный кодекс Российской Федерации"), в соответствии с обязательными требованиями которых осуществлялось строительство или реконструкция.</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Руководитель организации,</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осуществлявшей строительство</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066"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066" w:type="dxa"/>
            <w:gridSpan w:val="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организации)</w:t>
            </w: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326"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(подпись)</w:t>
            </w: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142"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(инициалы, фамилия)</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М.П.</w:t>
            </w: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85"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1663"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20</w:t>
            </w: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7022"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w:t>
            </w:r>
          </w:p>
        </w:tc>
      </w:tr>
      <w:tr w:rsidR="00ED6CD7" w:rsidRPr="00ED6CD7" w:rsidTr="00CF258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739"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022"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bl>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t>Примечание - Настоящая справка оформляется на бланке организации, осуществляющей строительство.</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before="375" w:after="225" w:line="240" w:lineRule="auto"/>
        <w:jc w:val="center"/>
        <w:textAlignment w:val="baseline"/>
        <w:outlineLvl w:val="1"/>
        <w:rPr>
          <w:rFonts w:ascii="Arial" w:eastAsia="Times New Roman" w:hAnsi="Arial" w:cs="Arial"/>
          <w:sz w:val="41"/>
          <w:szCs w:val="41"/>
          <w:lang w:eastAsia="ru-RU"/>
        </w:rPr>
      </w:pPr>
      <w:r w:rsidRPr="00ED6CD7">
        <w:rPr>
          <w:rFonts w:ascii="Arial" w:eastAsia="Times New Roman" w:hAnsi="Arial" w:cs="Arial"/>
          <w:sz w:val="41"/>
          <w:szCs w:val="41"/>
          <w:lang w:eastAsia="ru-RU"/>
        </w:rPr>
        <w:t>Приложение Г (обязательное). Формы актов сдачи-приемки законченного строительством объекта</w:t>
      </w:r>
    </w:p>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Приложение Г</w:t>
      </w:r>
      <w:r w:rsidRPr="00ED6CD7">
        <w:rPr>
          <w:rFonts w:ascii="Times New Roman" w:eastAsia="Times New Roman" w:hAnsi="Times New Roman" w:cs="Times New Roman"/>
          <w:sz w:val="21"/>
          <w:szCs w:val="21"/>
          <w:lang w:eastAsia="ru-RU"/>
        </w:rPr>
        <w:br/>
        <w:t>(обязательное)</w:t>
      </w:r>
    </w:p>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АКТ</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b/>
          <w:bCs/>
          <w:sz w:val="21"/>
          <w:szCs w:val="21"/>
          <w:lang w:eastAsia="ru-RU"/>
        </w:rPr>
        <w:t>СДАЧИ-ПРИЕМКИ ЗАКОНЧЕННОГО СТРОИТЕЛЬСТВОМ ОБЪЕКТА НЕПРОИЗВОДСТВЕННОГО НАЗНАЧЕНИЯ ЖИЛИЩНОГО ФОНДА</w:t>
      </w:r>
    </w:p>
    <w:tbl>
      <w:tblPr>
        <w:tblW w:w="0" w:type="auto"/>
        <w:tblCellMar>
          <w:left w:w="0" w:type="dxa"/>
          <w:right w:w="0" w:type="dxa"/>
        </w:tblCellMar>
        <w:tblLook w:val="04A0" w:firstRow="1" w:lastRow="0" w:firstColumn="1" w:lastColumn="0" w:noHBand="0" w:noVBand="1"/>
      </w:tblPr>
      <w:tblGrid>
        <w:gridCol w:w="370"/>
        <w:gridCol w:w="185"/>
        <w:gridCol w:w="856"/>
        <w:gridCol w:w="234"/>
        <w:gridCol w:w="721"/>
        <w:gridCol w:w="359"/>
        <w:gridCol w:w="137"/>
        <w:gridCol w:w="502"/>
        <w:gridCol w:w="440"/>
        <w:gridCol w:w="166"/>
        <w:gridCol w:w="168"/>
        <w:gridCol w:w="439"/>
        <w:gridCol w:w="288"/>
        <w:gridCol w:w="146"/>
        <w:gridCol w:w="148"/>
        <w:gridCol w:w="288"/>
        <w:gridCol w:w="845"/>
        <w:gridCol w:w="370"/>
        <w:gridCol w:w="579"/>
        <w:gridCol w:w="140"/>
        <w:gridCol w:w="1974"/>
      </w:tblGrid>
      <w:tr w:rsidR="00ED6CD7" w:rsidRPr="00ED6CD7" w:rsidTr="00CF258C">
        <w:trPr>
          <w:trHeight w:val="15"/>
        </w:trPr>
        <w:tc>
          <w:tcPr>
            <w:tcW w:w="370" w:type="dxa"/>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587"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554"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от "</w:t>
            </w:r>
          </w:p>
        </w:tc>
        <w:tc>
          <w:tcPr>
            <w:tcW w:w="924"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85"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1478" w:type="dxa"/>
            <w:gridSpan w:val="3"/>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20</w:t>
            </w: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294"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w:t>
            </w:r>
          </w:p>
        </w:tc>
        <w:tc>
          <w:tcPr>
            <w:tcW w:w="2772" w:type="dxa"/>
            <w:gridSpan w:val="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righ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город</w:t>
            </w:r>
          </w:p>
        </w:tc>
        <w:tc>
          <w:tcPr>
            <w:tcW w:w="2772"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54"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772" w:type="dxa"/>
            <w:gridSpan w:val="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и место расположения объекта</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914" w:type="dxa"/>
            <w:gridSpan w:val="1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Представитель застройщика (технического заказчика)</w:t>
            </w:r>
          </w:p>
        </w:tc>
        <w:tc>
          <w:tcPr>
            <w:tcW w:w="5359"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914" w:type="dxa"/>
            <w:gridSpan w:val="1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359" w:type="dxa"/>
            <w:gridSpan w:val="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организация, должность, инициалы, фамилия</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6283" w:type="dxa"/>
            <w:gridSpan w:val="1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 одной стороны и лицо, осуществляющее строительство,</w:t>
            </w:r>
          </w:p>
        </w:tc>
        <w:tc>
          <w:tcPr>
            <w:tcW w:w="4990" w:type="dxa"/>
            <w:gridSpan w:val="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6283" w:type="dxa"/>
            <w:gridSpan w:val="1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4990" w:type="dxa"/>
            <w:gridSpan w:val="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организация, должность, инициалы, фамилия</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 другой стороны составили настоящий акт о нижеследующем:</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 Лицом, осуществляющим строительство, предъявлен застройщику (техническому заказчику) к приемке</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объекта</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2957"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расположенный по адресу</w:t>
            </w:r>
          </w:p>
        </w:tc>
        <w:tc>
          <w:tcPr>
            <w:tcW w:w="8316" w:type="dxa"/>
            <w:gridSpan w:val="1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2957"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8316" w:type="dxa"/>
            <w:gridSpan w:val="1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 Строительство производилось в соответствии с разрешением на строительство,</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478"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выданным</w:t>
            </w:r>
          </w:p>
        </w:tc>
        <w:tc>
          <w:tcPr>
            <w:tcW w:w="9794" w:type="dxa"/>
            <w:gridSpan w:val="18"/>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478"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794" w:type="dxa"/>
            <w:gridSpan w:val="18"/>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органа, выдавшего разрешение</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435" w:type="dxa"/>
            <w:gridSpan w:val="10"/>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3 В строительстве принимали участие</w:t>
            </w:r>
          </w:p>
        </w:tc>
        <w:tc>
          <w:tcPr>
            <w:tcW w:w="6838"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435" w:type="dxa"/>
            <w:gridSpan w:val="10"/>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6838"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организаций, их реквизиты, виды работ,</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номер свидетельства о допуске к определенному виду/видам работ,</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которые оказывают влияние на безопасность объектов капитального строительства,</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выполнявшихся каждой из них</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при числе организаций более трех, их перечень указывается в приложении к акту</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 Проектная документация на строительство разработана генеральным проектировщиком</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организации и ее реквизиты,</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номер свидетельства о допуске к определенному виду/видам работ, которые оказывают влияние</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 безопасность объектов капитального строительства, выполнившим наименование частей</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5174" w:type="dxa"/>
            <w:gridSpan w:val="1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или разделов документации и организациями</w:t>
            </w:r>
          </w:p>
        </w:tc>
        <w:tc>
          <w:tcPr>
            <w:tcW w:w="6098" w:type="dxa"/>
            <w:gridSpan w:val="9"/>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174" w:type="dxa"/>
            <w:gridSpan w:val="1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6098" w:type="dxa"/>
            <w:gridSpan w:val="9"/>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организаций, их реквизиты,</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номер свидетельства о допуске к определенному виду/видам работ,</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которые оказывают влияние на безопасность объектов капитального строительства,</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и выполненные части и разделы документации,</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при числе организаций свыше трех их перечень указывается в приложении к акту</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544"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 Исходные данные для проектирования выданы</w:t>
            </w:r>
          </w:p>
        </w:tc>
        <w:tc>
          <w:tcPr>
            <w:tcW w:w="5729" w:type="dxa"/>
            <w:gridSpan w:val="8"/>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544" w:type="dxa"/>
            <w:gridSpan w:val="13"/>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729" w:type="dxa"/>
            <w:gridSpan w:val="8"/>
            <w:tcBorders>
              <w:top w:val="single" w:sz="6" w:space="0" w:color="000000"/>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научно-исследовательских, изыскательских</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и других организаций</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435" w:type="dxa"/>
            <w:gridSpan w:val="10"/>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6 Проектная документация утверждена</w:t>
            </w:r>
          </w:p>
        </w:tc>
        <w:tc>
          <w:tcPr>
            <w:tcW w:w="6838"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435" w:type="dxa"/>
            <w:gridSpan w:val="10"/>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6838"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органа, утвердившего (переутвердившего) документацию</w:t>
            </w:r>
          </w:p>
        </w:tc>
      </w:tr>
      <w:tr w:rsidR="00ED6CD7" w:rsidRPr="00ED6CD7" w:rsidTr="00CF258C">
        <w:tc>
          <w:tcPr>
            <w:tcW w:w="11273" w:type="dxa"/>
            <w:gridSpan w:val="2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 объект, этап строительства</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N</w:t>
            </w:r>
          </w:p>
        </w:tc>
        <w:tc>
          <w:tcPr>
            <w:tcW w:w="1109"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1294" w:type="dxa"/>
            <w:gridSpan w:val="3"/>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2772"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20</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2587"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w:t>
            </w:r>
          </w:p>
        </w:tc>
      </w:tr>
      <w:tr w:rsidR="00ED6CD7" w:rsidRPr="00ED6CD7" w:rsidTr="00CF258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gridSpan w:val="3"/>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772" w:type="dxa"/>
            <w:gridSpan w:val="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478"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Заключение</w:t>
            </w:r>
          </w:p>
        </w:tc>
        <w:tc>
          <w:tcPr>
            <w:tcW w:w="9794" w:type="dxa"/>
            <w:gridSpan w:val="18"/>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478"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794" w:type="dxa"/>
            <w:gridSpan w:val="18"/>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органа экспертизы проектной документации</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7 Строительно-монтажные работы осуществлены в сроки:</w:t>
            </w: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478"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начало</w:t>
            </w:r>
          </w:p>
        </w:tc>
        <w:tc>
          <w:tcPr>
            <w:tcW w:w="2957" w:type="dxa"/>
            <w:gridSpan w:val="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6838"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478"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957" w:type="dxa"/>
            <w:gridSpan w:val="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месяц, год</w:t>
            </w:r>
          </w:p>
        </w:tc>
        <w:tc>
          <w:tcPr>
            <w:tcW w:w="6838"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478"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957" w:type="dxa"/>
            <w:gridSpan w:val="7"/>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6838"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478"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окончание</w:t>
            </w:r>
          </w:p>
        </w:tc>
        <w:tc>
          <w:tcPr>
            <w:tcW w:w="2957" w:type="dxa"/>
            <w:gridSpan w:val="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6838"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478"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957" w:type="dxa"/>
            <w:gridSpan w:val="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месяц, год</w:t>
            </w:r>
          </w:p>
        </w:tc>
        <w:tc>
          <w:tcPr>
            <w:tcW w:w="6838" w:type="dxa"/>
            <w:gridSpan w:val="1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1"/>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8 Предъявленный к приемке в эксплуатацию жилой дом имеет следующие показатели:</w:t>
            </w:r>
          </w:p>
        </w:tc>
      </w:tr>
    </w:tbl>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r>
    </w:p>
    <w:tbl>
      <w:tblPr>
        <w:tblW w:w="0" w:type="auto"/>
        <w:tblCellMar>
          <w:left w:w="0" w:type="dxa"/>
          <w:right w:w="0" w:type="dxa"/>
        </w:tblCellMar>
        <w:tblLook w:val="04A0" w:firstRow="1" w:lastRow="0" w:firstColumn="1" w:lastColumn="0" w:noHBand="0" w:noVBand="1"/>
      </w:tblPr>
      <w:tblGrid>
        <w:gridCol w:w="6664"/>
        <w:gridCol w:w="2691"/>
      </w:tblGrid>
      <w:tr w:rsidR="00ED6CD7" w:rsidRPr="00ED6CD7" w:rsidTr="00CF258C">
        <w:trPr>
          <w:trHeight w:val="15"/>
        </w:trPr>
        <w:tc>
          <w:tcPr>
            <w:tcW w:w="8131" w:type="dxa"/>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142"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показателя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Фактически</w:t>
            </w: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Общая площадь жилых помещений (за исключением балконов, лоджий, веранд и террас), м</w:t>
            </w:r>
            <w:r w:rsidRPr="00ED6CD7">
              <w:rPr>
                <w:rFonts w:ascii="Times New Roman" w:eastAsia="Times New Roman" w:hAnsi="Times New Roman" w:cs="Times New Roman"/>
                <w:noProof/>
                <w:sz w:val="21"/>
                <w:szCs w:val="21"/>
                <w:lang w:eastAsia="ru-RU"/>
              </w:rPr>
              <mc:AlternateContent>
                <mc:Choice Requires="wps">
                  <w:drawing>
                    <wp:inline distT="0" distB="0" distL="0" distR="0">
                      <wp:extent cx="106680" cy="219075"/>
                      <wp:effectExtent l="0" t="0" r="0" b="0"/>
                      <wp:docPr id="4" name="Прямоугольник 4" descr="СП 68.13330.2017 Приемка в эксплуатацию законченных строительством объектов. Основные положения. Актуализированная редакция СНиП 3.01.0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5DCB1" id="Прямоугольник 4" o:spid="_x0000_s1026" alt="СП 68.13330.2017 Приемка в эксплуатацию законченных строительством объектов. Основные положения. Актуализированная редакция СНиП 3.01.04-87" style="width:8.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Общая площадь нежилых помещений, в том числе площадь общего имущества в многоквартирном доме, м</w:t>
            </w:r>
            <w:r w:rsidRPr="00ED6CD7">
              <w:rPr>
                <w:rFonts w:ascii="Times New Roman" w:eastAsia="Times New Roman" w:hAnsi="Times New Roman" w:cs="Times New Roman"/>
                <w:noProof/>
                <w:sz w:val="21"/>
                <w:szCs w:val="21"/>
                <w:lang w:eastAsia="ru-RU"/>
              </w:rPr>
              <mc:AlternateContent>
                <mc:Choice Requires="wps">
                  <w:drawing>
                    <wp:inline distT="0" distB="0" distL="0" distR="0">
                      <wp:extent cx="106680" cy="219075"/>
                      <wp:effectExtent l="0" t="0" r="0" b="0"/>
                      <wp:docPr id="3" name="Прямоугольник 3" descr="СП 68.13330.2017 Приемка в эксплуатацию законченных строительством объектов. Основные положения. Актуализированная редакция СНиП 3.01.0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78594" id="Прямоугольник 3" o:spid="_x0000_s1026" alt="СП 68.13330.2017 Приемка в эксплуатацию законченных строительством объектов. Основные положения. Актуализированная редакция СНиП 3.01.04-87" style="width:8.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Число этажей, шт.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 том числе подземных, шт.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Число секций, шт.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Число квартир/общая площадь, всего, шт./м</w:t>
            </w:r>
            <w:r w:rsidRPr="00ED6CD7">
              <w:rPr>
                <w:rFonts w:ascii="Times New Roman" w:eastAsia="Times New Roman" w:hAnsi="Times New Roman" w:cs="Times New Roman"/>
                <w:noProof/>
                <w:sz w:val="21"/>
                <w:szCs w:val="21"/>
                <w:lang w:eastAsia="ru-RU"/>
              </w:rPr>
              <mc:AlternateContent>
                <mc:Choice Requires="wps">
                  <w:drawing>
                    <wp:inline distT="0" distB="0" distL="0" distR="0">
                      <wp:extent cx="106680" cy="219075"/>
                      <wp:effectExtent l="0" t="0" r="0" b="0"/>
                      <wp:docPr id="2" name="Прямоугольник 2" descr="СП 68.13330.2017 Приемка в эксплуатацию законченных строительством объектов. Основные положения. Актуализированная редакция СНиП 3.01.0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C5F16" id="Прямоугольник 2" o:spid="_x0000_s1026" alt="СП 68.13330.2017 Приемка в эксплуатацию законченных строительством объектов. Основные положения. Актуализированная редакция СНиП 3.01.04-87" style="width:8.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" filled="f" stroked="f">
                      <o:lock v:ext="edit" aspectratio="t"/>
                      <w10:anchorlock/>
                    </v:rect>
                  </w:pict>
                </mc:Fallback>
              </mc:AlternateContent>
            </w:r>
            <w:r w:rsidRPr="00ED6CD7">
              <w:rPr>
                <w:rFonts w:ascii="Times New Roman" w:eastAsia="Times New Roman" w:hAnsi="Times New Roman" w:cs="Times New Roman"/>
                <w:sz w:val="21"/>
                <w:szCs w:val="21"/>
                <w:lang w:eastAsia="ru-RU"/>
              </w:rPr>
              <w:t>, в том числе: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однокомнатных</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двухкомнатных</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трехкомнатных</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четырехкомнатных</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более чем четырехкомнатных</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Общая площадь жилых помещений (с учетом балконов, лоджий,</w:t>
            </w:r>
            <w:r w:rsidRPr="00ED6CD7">
              <w:rPr>
                <w:rFonts w:ascii="Times New Roman" w:eastAsia="Times New Roman" w:hAnsi="Times New Roman" w:cs="Times New Roman"/>
                <w:sz w:val="21"/>
                <w:szCs w:val="21"/>
                <w:lang w:eastAsia="ru-RU"/>
              </w:rPr>
              <w:br/>
              <w:t>веранд и террас), м</w:t>
            </w:r>
            <w:r w:rsidRPr="00ED6CD7">
              <w:rPr>
                <w:rFonts w:ascii="Times New Roman" w:eastAsia="Times New Roman" w:hAnsi="Times New Roman" w:cs="Times New Roman"/>
                <w:noProof/>
                <w:sz w:val="21"/>
                <w:szCs w:val="21"/>
                <w:lang w:eastAsia="ru-RU"/>
              </w:rPr>
              <mc:AlternateContent>
                <mc:Choice Requires="wps">
                  <w:drawing>
                    <wp:inline distT="0" distB="0" distL="0" distR="0">
                      <wp:extent cx="106680" cy="219075"/>
                      <wp:effectExtent l="0" t="0" r="0" b="0"/>
                      <wp:docPr id="1" name="Прямоугольник 1" descr="СП 68.13330.2017 Приемка в эксплуатацию законченных строительством объектов. Основные положения. Актуализированная редакция СНиП 3.01.0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EEE68" id="Прямоугольник 1" o:spid="_x0000_s1026" alt="СП 68.13330.2017 Приемка в эксплуатацию законченных строительством объектов. Основные положения. Актуализированная редакция СНиП 3.01.04-87" style="width:8.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Сети и системы инженерно-технического обеспечения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Лифты, шт.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Эскалаторы, шт.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Инвалидные подъемники, шт.</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Материалы фундаментов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Материалы стен</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Материалы перекрытий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Материалы кровли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Дополнительные характеристики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rPr>
          <w:trHeight w:val="15"/>
        </w:trPr>
        <w:tc>
          <w:tcPr>
            <w:tcW w:w="11273" w:type="dxa"/>
            <w:gridSpan w:val="2"/>
            <w:hideMark/>
          </w:tcPr>
          <w:p w:rsidR="00CF258C" w:rsidRPr="00ED6CD7" w:rsidRDefault="00CF258C" w:rsidP="00CF258C">
            <w:pPr>
              <w:spacing w:after="0" w:line="240" w:lineRule="auto"/>
              <w:rPr>
                <w:rFonts w:ascii="Times New Roman" w:eastAsia="Times New Roman" w:hAnsi="Times New Roman" w:cs="Times New Roman"/>
                <w:sz w:val="24"/>
                <w:szCs w:val="24"/>
                <w:lang w:eastAsia="ru-RU"/>
              </w:rPr>
            </w:pPr>
          </w:p>
        </w:tc>
      </w:tr>
      <w:tr w:rsidR="00ED6CD7" w:rsidRPr="00ED6CD7" w:rsidTr="00CF258C">
        <w:tc>
          <w:tcPr>
            <w:tcW w:w="11273"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D6CD7" w:rsidRPr="00ED6CD7" w:rsidTr="00CF258C">
        <w:tc>
          <w:tcPr>
            <w:tcW w:w="11273"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D6CD7" w:rsidRPr="00ED6CD7" w:rsidTr="00CF258C">
        <w:tc>
          <w:tcPr>
            <w:tcW w:w="11273"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11 Неотъемлемые приложения к настоящему акту - исполнительная документация и энергетический паспорт объекта.</w:t>
            </w:r>
          </w:p>
        </w:tc>
      </w:tr>
      <w:tr w:rsidR="00ED6CD7" w:rsidRPr="00ED6CD7" w:rsidTr="00CF258C">
        <w:tc>
          <w:tcPr>
            <w:tcW w:w="11273"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12 Работы, выполнение которых в связи с приемкой объекта в неблагоприятный период времени переносится, должны быть выполнены:</w:t>
            </w:r>
          </w:p>
        </w:tc>
      </w:tr>
    </w:tbl>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br/>
      </w:r>
    </w:p>
    <w:tbl>
      <w:tblPr>
        <w:tblW w:w="0" w:type="auto"/>
        <w:tblCellMar>
          <w:left w:w="0" w:type="dxa"/>
          <w:right w:w="0" w:type="dxa"/>
        </w:tblCellMar>
        <w:tblLook w:val="04A0" w:firstRow="1" w:lastRow="0" w:firstColumn="1" w:lastColumn="0" w:noHBand="0" w:noVBand="1"/>
      </w:tblPr>
      <w:tblGrid>
        <w:gridCol w:w="924"/>
        <w:gridCol w:w="1800"/>
        <w:gridCol w:w="1122"/>
        <w:gridCol w:w="280"/>
        <w:gridCol w:w="147"/>
        <w:gridCol w:w="284"/>
        <w:gridCol w:w="557"/>
        <w:gridCol w:w="549"/>
        <w:gridCol w:w="1096"/>
        <w:gridCol w:w="628"/>
        <w:gridCol w:w="325"/>
        <w:gridCol w:w="1089"/>
        <w:gridCol w:w="554"/>
      </w:tblGrid>
      <w:tr w:rsidR="00ED6CD7" w:rsidRPr="00ED6CD7" w:rsidTr="00CF258C">
        <w:trPr>
          <w:trHeight w:val="15"/>
        </w:trPr>
        <w:tc>
          <w:tcPr>
            <w:tcW w:w="7022" w:type="dxa"/>
            <w:gridSpan w:val="8"/>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2033" w:type="dxa"/>
            <w:gridSpan w:val="2"/>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218" w:type="dxa"/>
            <w:gridSpan w:val="3"/>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70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Вид работы, единица измерения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Объем работ</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Срок выполнения</w:t>
            </w:r>
          </w:p>
        </w:tc>
      </w:tr>
      <w:tr w:rsidR="00ED6CD7" w:rsidRPr="00ED6CD7" w:rsidTr="00CF258C">
        <w:tc>
          <w:tcPr>
            <w:tcW w:w="70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70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rPr>
          <w:trHeight w:val="15"/>
        </w:trPr>
        <w:tc>
          <w:tcPr>
            <w:tcW w:w="924" w:type="dxa"/>
            <w:hideMark/>
          </w:tcPr>
          <w:p w:rsidR="00CF258C" w:rsidRPr="00ED6CD7" w:rsidRDefault="00CF258C" w:rsidP="00CF258C">
            <w:pPr>
              <w:spacing w:after="0" w:line="240" w:lineRule="auto"/>
              <w:rPr>
                <w:rFonts w:ascii="Times New Roman" w:eastAsia="Times New Roman" w:hAnsi="Times New Roman" w:cs="Times New Roman"/>
                <w:sz w:val="24"/>
                <w:szCs w:val="24"/>
                <w:lang w:eastAsia="ru-RU"/>
              </w:rPr>
            </w:pPr>
          </w:p>
        </w:tc>
        <w:tc>
          <w:tcPr>
            <w:tcW w:w="2218"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478"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13 Мероприятия по охране труда, обеспечению пожаро- и взрывобезопасности, охране окружающей среды, предусмотренные проектом</w:t>
            </w:r>
          </w:p>
        </w:tc>
      </w:tr>
      <w:tr w:rsidR="00ED6CD7" w:rsidRPr="00ED6CD7" w:rsidTr="00CF258C">
        <w:tc>
          <w:tcPr>
            <w:tcW w:w="11273" w:type="dxa"/>
            <w:gridSpan w:val="13"/>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3"/>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сведения о выполнении</w:t>
            </w: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14 Стоимость объекта по утвержденной проектно-сметной документации</w:t>
            </w: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92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Всего</w:t>
            </w:r>
          </w:p>
        </w:tc>
        <w:tc>
          <w:tcPr>
            <w:tcW w:w="7392" w:type="dxa"/>
            <w:gridSpan w:val="8"/>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тыс. руб.</w:t>
            </w:r>
          </w:p>
        </w:tc>
        <w:tc>
          <w:tcPr>
            <w:tcW w:w="1294"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коп.</w:t>
            </w:r>
          </w:p>
        </w:tc>
      </w:tr>
      <w:tr w:rsidR="00ED6CD7" w:rsidRPr="00ED6CD7" w:rsidTr="00CF258C">
        <w:tc>
          <w:tcPr>
            <w:tcW w:w="92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7392" w:type="dxa"/>
            <w:gridSpan w:val="8"/>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8316" w:type="dxa"/>
            <w:gridSpan w:val="9"/>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8316" w:type="dxa"/>
            <w:gridSpan w:val="9"/>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 том числе:</w:t>
            </w: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29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8316" w:type="dxa"/>
            <w:gridSpan w:val="9"/>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620"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стоимость строительно-монтажных работ</w:t>
            </w:r>
          </w:p>
        </w:tc>
        <w:tc>
          <w:tcPr>
            <w:tcW w:w="3696"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тыс. руб.</w:t>
            </w:r>
          </w:p>
        </w:tc>
        <w:tc>
          <w:tcPr>
            <w:tcW w:w="1294"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коп.</w:t>
            </w:r>
          </w:p>
        </w:tc>
      </w:tr>
      <w:tr w:rsidR="00ED6CD7" w:rsidRPr="00ED6CD7" w:rsidTr="00CF258C">
        <w:tc>
          <w:tcPr>
            <w:tcW w:w="4620"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696" w:type="dxa"/>
            <w:gridSpan w:val="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5544"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стоимость оборудования, инструмента, инвентаря</w:t>
            </w:r>
          </w:p>
        </w:tc>
        <w:tc>
          <w:tcPr>
            <w:tcW w:w="2772" w:type="dxa"/>
            <w:gridSpan w:val="3"/>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тыс. руб.</w:t>
            </w:r>
          </w:p>
        </w:tc>
        <w:tc>
          <w:tcPr>
            <w:tcW w:w="1294"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коп.</w:t>
            </w:r>
          </w:p>
        </w:tc>
      </w:tr>
      <w:tr w:rsidR="00ED6CD7" w:rsidRPr="00ED6CD7" w:rsidTr="00CF258C">
        <w:tc>
          <w:tcPr>
            <w:tcW w:w="5544"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2772" w:type="dxa"/>
            <w:gridSpan w:val="3"/>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5174" w:type="dxa"/>
            <w:gridSpan w:val="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15 Стоимость принимаемых основных фондов</w:t>
            </w:r>
          </w:p>
        </w:tc>
        <w:tc>
          <w:tcPr>
            <w:tcW w:w="3142" w:type="dxa"/>
            <w:gridSpan w:val="4"/>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тыс. руб.</w:t>
            </w:r>
          </w:p>
        </w:tc>
        <w:tc>
          <w:tcPr>
            <w:tcW w:w="1294"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коп.</w:t>
            </w:r>
          </w:p>
        </w:tc>
      </w:tr>
      <w:tr w:rsidR="00ED6CD7" w:rsidRPr="00ED6CD7" w:rsidTr="00CF258C">
        <w:tc>
          <w:tcPr>
            <w:tcW w:w="5174" w:type="dxa"/>
            <w:gridSpan w:val="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142" w:type="dxa"/>
            <w:gridSpan w:val="4"/>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5544"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 том числе:</w:t>
            </w:r>
          </w:p>
        </w:tc>
        <w:tc>
          <w:tcPr>
            <w:tcW w:w="2772"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5544"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772"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620"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стоимость строительно-монтажных работ</w:t>
            </w:r>
          </w:p>
        </w:tc>
        <w:tc>
          <w:tcPr>
            <w:tcW w:w="3696"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тыс. руб.</w:t>
            </w:r>
          </w:p>
        </w:tc>
        <w:tc>
          <w:tcPr>
            <w:tcW w:w="1294"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коп.</w:t>
            </w:r>
          </w:p>
        </w:tc>
      </w:tr>
      <w:tr w:rsidR="00ED6CD7" w:rsidRPr="00ED6CD7" w:rsidTr="00CF258C">
        <w:tc>
          <w:tcPr>
            <w:tcW w:w="4620"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696" w:type="dxa"/>
            <w:gridSpan w:val="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5544"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стоимость оборудования, инструмента, инвентаря</w:t>
            </w:r>
          </w:p>
        </w:tc>
        <w:tc>
          <w:tcPr>
            <w:tcW w:w="2772" w:type="dxa"/>
            <w:gridSpan w:val="3"/>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тыс. руб.</w:t>
            </w:r>
          </w:p>
        </w:tc>
        <w:tc>
          <w:tcPr>
            <w:tcW w:w="1294"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коп.</w:t>
            </w:r>
          </w:p>
        </w:tc>
      </w:tr>
      <w:tr w:rsidR="00ED6CD7" w:rsidRPr="00ED6CD7" w:rsidTr="00CF258C">
        <w:tc>
          <w:tcPr>
            <w:tcW w:w="5544"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2772" w:type="dxa"/>
            <w:gridSpan w:val="3"/>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b/>
                <w:bCs/>
                <w:sz w:val="21"/>
                <w:szCs w:val="21"/>
                <w:lang w:eastAsia="ru-RU"/>
              </w:rPr>
              <w:t>Решение застройщика (технического заказчика)</w:t>
            </w: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3142"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Предъявленный к приемке</w:t>
            </w:r>
          </w:p>
        </w:tc>
        <w:tc>
          <w:tcPr>
            <w:tcW w:w="8131" w:type="dxa"/>
            <w:gridSpan w:val="11"/>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3142"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8131" w:type="dxa"/>
            <w:gridSpan w:val="11"/>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объекта, его местонахождение</w:t>
            </w: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990"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Объект сдал</w:t>
            </w:r>
          </w:p>
        </w:tc>
        <w:tc>
          <w:tcPr>
            <w:tcW w:w="1294"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4990"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Объект принял</w:t>
            </w:r>
          </w:p>
        </w:tc>
      </w:tr>
      <w:tr w:rsidR="00ED6CD7" w:rsidRPr="00ED6CD7" w:rsidTr="00CF258C">
        <w:tc>
          <w:tcPr>
            <w:tcW w:w="4990" w:type="dxa"/>
            <w:gridSpan w:val="4"/>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294"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4990"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990" w:type="dxa"/>
            <w:gridSpan w:val="4"/>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лицо, осуществляющее строительство</w:t>
            </w:r>
          </w:p>
        </w:tc>
        <w:tc>
          <w:tcPr>
            <w:tcW w:w="1294"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4990" w:type="dxa"/>
            <w:gridSpan w:val="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застройщик (технический заказчик)</w:t>
            </w:r>
          </w:p>
        </w:tc>
      </w:tr>
      <w:tr w:rsidR="00ED6CD7" w:rsidRPr="00ED6CD7" w:rsidTr="00CF258C">
        <w:tc>
          <w:tcPr>
            <w:tcW w:w="4990"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294"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990"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М.П.</w:t>
            </w:r>
          </w:p>
        </w:tc>
        <w:tc>
          <w:tcPr>
            <w:tcW w:w="1294" w:type="dxa"/>
            <w:gridSpan w:val="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4990"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М.П.</w:t>
            </w:r>
          </w:p>
        </w:tc>
      </w:tr>
    </w:tbl>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_______________</w:t>
      </w:r>
      <w:r w:rsidRPr="00ED6CD7">
        <w:rPr>
          <w:rFonts w:ascii="Times New Roman" w:eastAsia="Times New Roman" w:hAnsi="Times New Roman" w:cs="Times New Roman"/>
          <w:sz w:val="21"/>
          <w:szCs w:val="21"/>
          <w:lang w:eastAsia="ru-RU"/>
        </w:rPr>
        <w:br/>
        <w:t>* Прилагаются к настоящему документу.</w:t>
      </w:r>
      <w:r w:rsidRPr="00ED6CD7">
        <w:rPr>
          <w:rFonts w:ascii="Times New Roman" w:eastAsia="Times New Roman" w:hAnsi="Times New Roman" w:cs="Times New Roman"/>
          <w:sz w:val="21"/>
          <w:szCs w:val="21"/>
          <w:lang w:eastAsia="ru-RU"/>
        </w:rPr>
        <w:br/>
      </w:r>
      <w:r w:rsidRPr="00ED6CD7">
        <w:rPr>
          <w:rFonts w:ascii="Times New Roman" w:eastAsia="Times New Roman" w:hAnsi="Times New Roman" w:cs="Times New Roman"/>
          <w:sz w:val="21"/>
          <w:szCs w:val="21"/>
          <w:lang w:eastAsia="ru-RU"/>
        </w:rPr>
        <w:br/>
      </w:r>
    </w:p>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b/>
          <w:bCs/>
          <w:sz w:val="21"/>
          <w:szCs w:val="21"/>
          <w:lang w:eastAsia="ru-RU"/>
        </w:rPr>
        <w:t>АКТ</w:t>
      </w:r>
      <w:r w:rsidRPr="00ED6CD7">
        <w:rPr>
          <w:rFonts w:ascii="Times New Roman" w:eastAsia="Times New Roman" w:hAnsi="Times New Roman" w:cs="Times New Roman"/>
          <w:sz w:val="21"/>
          <w:szCs w:val="21"/>
          <w:lang w:eastAsia="ru-RU"/>
        </w:rPr>
        <w:br/>
        <w:t>СДАЧИ-ПРИЕМКИ ЗАКОНЧЕННОГО СТРОИТЕЛЬСТВОМ НЕЖИЛОГО ОБЪЕКТА НЕПРОИЗВОДСТВЕННОГО НАЗНАЧЕНИЯ</w:t>
      </w:r>
    </w:p>
    <w:tbl>
      <w:tblPr>
        <w:tblW w:w="0" w:type="auto"/>
        <w:tblCellMar>
          <w:left w:w="0" w:type="dxa"/>
          <w:right w:w="0" w:type="dxa"/>
        </w:tblCellMar>
        <w:tblLook w:val="04A0" w:firstRow="1" w:lastRow="0" w:firstColumn="1" w:lastColumn="0" w:noHBand="0" w:noVBand="1"/>
      </w:tblPr>
      <w:tblGrid>
        <w:gridCol w:w="370"/>
        <w:gridCol w:w="366"/>
        <w:gridCol w:w="708"/>
        <w:gridCol w:w="167"/>
        <w:gridCol w:w="234"/>
        <w:gridCol w:w="285"/>
        <w:gridCol w:w="284"/>
        <w:gridCol w:w="356"/>
        <w:gridCol w:w="146"/>
        <w:gridCol w:w="276"/>
        <w:gridCol w:w="518"/>
        <w:gridCol w:w="154"/>
        <w:gridCol w:w="170"/>
        <w:gridCol w:w="160"/>
        <w:gridCol w:w="148"/>
        <w:gridCol w:w="614"/>
        <w:gridCol w:w="150"/>
        <w:gridCol w:w="152"/>
        <w:gridCol w:w="281"/>
        <w:gridCol w:w="823"/>
        <w:gridCol w:w="370"/>
        <w:gridCol w:w="565"/>
        <w:gridCol w:w="136"/>
        <w:gridCol w:w="943"/>
        <w:gridCol w:w="979"/>
      </w:tblGrid>
      <w:tr w:rsidR="00ED6CD7" w:rsidRPr="00ED6CD7" w:rsidTr="00CF258C">
        <w:trPr>
          <w:trHeight w:val="15"/>
        </w:trPr>
        <w:tc>
          <w:tcPr>
            <w:tcW w:w="370" w:type="dxa"/>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73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от "</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85"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1663" w:type="dxa"/>
            <w:gridSpan w:val="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20</w:t>
            </w:r>
          </w:p>
        </w:tc>
        <w:tc>
          <w:tcPr>
            <w:tcW w:w="739" w:type="dxa"/>
            <w:gridSpan w:val="4"/>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w:t>
            </w:r>
          </w:p>
        </w:tc>
        <w:tc>
          <w:tcPr>
            <w:tcW w:w="2772" w:type="dxa"/>
            <w:gridSpan w:val="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righ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город</w:t>
            </w:r>
          </w:p>
        </w:tc>
        <w:tc>
          <w:tcPr>
            <w:tcW w:w="2772" w:type="dxa"/>
            <w:gridSpan w:val="3"/>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739"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663" w:type="dxa"/>
            <w:gridSpan w:val="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39" w:type="dxa"/>
            <w:gridSpan w:val="4"/>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772" w:type="dxa"/>
            <w:gridSpan w:val="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772" w:type="dxa"/>
            <w:gridSpan w:val="3"/>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5729" w:type="dxa"/>
            <w:gridSpan w:val="1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544" w:type="dxa"/>
            <w:gridSpan w:val="8"/>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и место расположения объекта</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914" w:type="dxa"/>
            <w:gridSpan w:val="18"/>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Представитель застройщика/технического заказчика</w:t>
            </w:r>
          </w:p>
        </w:tc>
        <w:tc>
          <w:tcPr>
            <w:tcW w:w="5359" w:type="dxa"/>
            <w:gridSpan w:val="7"/>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914" w:type="dxa"/>
            <w:gridSpan w:val="18"/>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359" w:type="dxa"/>
            <w:gridSpan w:val="7"/>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организация, должность, инициалы, фамилия</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6283" w:type="dxa"/>
            <w:gridSpan w:val="19"/>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 одной стороны, и лицо, осуществляющее строительство</w:t>
            </w:r>
          </w:p>
        </w:tc>
        <w:tc>
          <w:tcPr>
            <w:tcW w:w="4990"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6283" w:type="dxa"/>
            <w:gridSpan w:val="19"/>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4990" w:type="dxa"/>
            <w:gridSpan w:val="6"/>
            <w:tcBorders>
              <w:top w:val="single" w:sz="6" w:space="0" w:color="000000"/>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организация, должность, инициалы, фамилия</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с другой стороны, составили настоящий акт о нижеследующем:</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1 Лицом, осуществляющим строительство, предъявлен застройщику (техническому заказчику) к приемке</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объекта</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3142" w:type="dxa"/>
            <w:gridSpan w:val="9"/>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расположенный по адресу</w:t>
            </w:r>
          </w:p>
        </w:tc>
        <w:tc>
          <w:tcPr>
            <w:tcW w:w="8131" w:type="dxa"/>
            <w:gridSpan w:val="1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3142" w:type="dxa"/>
            <w:gridSpan w:val="9"/>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8131" w:type="dxa"/>
            <w:gridSpan w:val="1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9979" w:type="dxa"/>
            <w:gridSpan w:val="2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 Строительство производилось в соответствии с разрешением на строительство, выданным</w:t>
            </w:r>
          </w:p>
        </w:tc>
        <w:tc>
          <w:tcPr>
            <w:tcW w:w="1294" w:type="dxa"/>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9979" w:type="dxa"/>
            <w:gridSpan w:val="2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органа, выдавшего разрешение</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250" w:type="dxa"/>
            <w:gridSpan w:val="1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3 В строительстве принимали участие</w:t>
            </w:r>
          </w:p>
        </w:tc>
        <w:tc>
          <w:tcPr>
            <w:tcW w:w="7022" w:type="dxa"/>
            <w:gridSpan w:val="13"/>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250" w:type="dxa"/>
            <w:gridSpan w:val="1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7022" w:type="dxa"/>
            <w:gridSpan w:val="13"/>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организаций, их реквизиты, виды работ, номер свидетельства о допуске</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 определенному виду/видам работ, которые оказывают влияние на безопасность</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объектов капитального строительства, выполнявшихся каждой из них,</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при числе организаций более трех их перечень указывается в приложении к акту</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4 Проектная документация на строительство разработана генеральным проектировщиком</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организации и ее реквизиты,</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номер свидетельства о допуске к определенному виду/видам работ,</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которые оказывают влияние на безопасность объектов капитального строительства</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848" w:type="dxa"/>
            <w:gridSpan w:val="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выполнившим</w:t>
            </w:r>
          </w:p>
        </w:tc>
        <w:tc>
          <w:tcPr>
            <w:tcW w:w="9425" w:type="dxa"/>
            <w:gridSpan w:val="20"/>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848" w:type="dxa"/>
            <w:gridSpan w:val="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425" w:type="dxa"/>
            <w:gridSpan w:val="20"/>
            <w:tcBorders>
              <w:top w:val="single" w:sz="6" w:space="0" w:color="000000"/>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частей или разделов документации</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2218" w:type="dxa"/>
            <w:gridSpan w:val="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и организациями</w:t>
            </w:r>
          </w:p>
        </w:tc>
        <w:tc>
          <w:tcPr>
            <w:tcW w:w="9055" w:type="dxa"/>
            <w:gridSpan w:val="19"/>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2218"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055" w:type="dxa"/>
            <w:gridSpan w:val="19"/>
            <w:tcBorders>
              <w:top w:val="single" w:sz="6" w:space="0" w:color="000000"/>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организаций, их реквизиты,</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номер свидетельства о допуске к определенному виду/видам работ,</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которые оказывают влияние на безопасность объектов капитального строительства,</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и выполненные части и разделы документации</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при числе организаций более трех, их перечень указывается в приложении к акту</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544" w:type="dxa"/>
            <w:gridSpan w:val="16"/>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5 Исходные данные для проектирования выданы</w:t>
            </w:r>
          </w:p>
        </w:tc>
        <w:tc>
          <w:tcPr>
            <w:tcW w:w="5729" w:type="dxa"/>
            <w:gridSpan w:val="9"/>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5544" w:type="dxa"/>
            <w:gridSpan w:val="1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5729" w:type="dxa"/>
            <w:gridSpan w:val="9"/>
            <w:tcBorders>
              <w:top w:val="single" w:sz="6" w:space="0" w:color="000000"/>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научно-исследовательских, изыскательских и других организаций</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4435" w:type="dxa"/>
            <w:gridSpan w:val="13"/>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6 Проектная документация утверждена</w:t>
            </w:r>
          </w:p>
        </w:tc>
        <w:tc>
          <w:tcPr>
            <w:tcW w:w="6838" w:type="dxa"/>
            <w:gridSpan w:val="1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4435" w:type="dxa"/>
            <w:gridSpan w:val="13"/>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6838" w:type="dxa"/>
            <w:gridSpan w:val="12"/>
            <w:tcBorders>
              <w:top w:val="single" w:sz="6" w:space="0" w:color="000000"/>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наименование органа, утвердившего (переутвердившего) документацию</w:t>
            </w:r>
          </w:p>
        </w:tc>
      </w:tr>
      <w:tr w:rsidR="00ED6CD7" w:rsidRPr="00ED6CD7" w:rsidTr="00CF258C">
        <w:tc>
          <w:tcPr>
            <w:tcW w:w="11273" w:type="dxa"/>
            <w:gridSpan w:val="25"/>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11273" w:type="dxa"/>
            <w:gridSpan w:val="25"/>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jc w:val="center"/>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на объект, этап строительства</w:t>
            </w: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r>
      <w:tr w:rsidR="00ED6CD7" w:rsidRPr="00ED6CD7" w:rsidTr="00CF258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N</w:t>
            </w:r>
          </w:p>
        </w:tc>
        <w:tc>
          <w:tcPr>
            <w:tcW w:w="1109"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1294" w:type="dxa"/>
            <w:gridSpan w:val="4"/>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w:t>
            </w:r>
          </w:p>
        </w:tc>
        <w:tc>
          <w:tcPr>
            <w:tcW w:w="2772" w:type="dxa"/>
            <w:gridSpan w:val="6"/>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20</w:t>
            </w: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2587"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315" w:lineRule="atLeast"/>
              <w:textAlignment w:val="baseline"/>
              <w:rPr>
                <w:rFonts w:ascii="Times New Roman" w:eastAsia="Times New Roman" w:hAnsi="Times New Roman" w:cs="Times New Roman"/>
                <w:sz w:val="21"/>
                <w:szCs w:val="21"/>
                <w:lang w:eastAsia="ru-RU"/>
              </w:rPr>
            </w:pPr>
            <w:r w:rsidRPr="00ED6CD7">
              <w:rPr>
                <w:rFonts w:ascii="Times New Roman" w:eastAsia="Times New Roman" w:hAnsi="Times New Roman" w:cs="Times New Roman"/>
                <w:sz w:val="21"/>
                <w:szCs w:val="21"/>
                <w:lang w:eastAsia="ru-RU"/>
              </w:rPr>
              <w:t>г.</w:t>
            </w:r>
          </w:p>
        </w:tc>
      </w:tr>
      <w:tr w:rsidR="00ED6CD7" w:rsidRPr="00ED6CD7" w:rsidTr="00CF258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1"/>
                <w:szCs w:val="21"/>
                <w:lang w:eastAsia="ru-RU"/>
              </w:rPr>
            </w:pPr>
          </w:p>
        </w:tc>
        <w:tc>
          <w:tcPr>
            <w:tcW w:w="1109"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109" w:type="dxa"/>
            <w:gridSpan w:val="4"/>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1294" w:type="dxa"/>
            <w:gridSpan w:val="4"/>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772" w:type="dxa"/>
            <w:gridSpan w:val="6"/>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c>
          <w:tcPr>
            <w:tcW w:w="2587" w:type="dxa"/>
            <w:gridSpan w:val="2"/>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1273" w:type="dxa"/>
            <w:gridSpan w:val="25"/>
            <w:tcBorders>
              <w:top w:val="nil"/>
              <w:left w:val="nil"/>
              <w:bottom w:val="nil"/>
              <w:right w:val="nil"/>
            </w:tcBorders>
            <w:tcMar>
              <w:top w:w="0" w:type="dxa"/>
              <w:left w:w="74" w:type="dxa"/>
              <w:bottom w:w="0" w:type="dxa"/>
              <w:right w:w="74" w:type="dxa"/>
            </w:tcMar>
            <w:hideMark/>
          </w:tcPr>
          <w:p w:rsidR="00CF258C" w:rsidRPr="00ED6CD7" w:rsidRDefault="00CF258C" w:rsidP="00CF258C">
            <w:pPr>
              <w:spacing w:after="0" w:line="240" w:lineRule="auto"/>
              <w:rPr>
                <w:rFonts w:ascii="Times New Roman" w:eastAsia="Times New Roman" w:hAnsi="Times New Roman" w:cs="Times New Roman"/>
                <w:sz w:val="20"/>
                <w:szCs w:val="20"/>
                <w:lang w:eastAsia="ru-RU"/>
              </w:rPr>
            </w:pPr>
          </w:p>
        </w:tc>
      </w:tr>
      <w:tr w:rsidR="00ED6CD7" w:rsidRPr="00ED6CD7" w:rsidTr="00CF258C">
        <w:tc>
          <w:tcPr>
            <w:tcW w:w="1478" w:type="dxa"/>
            <w:gridSpan w:val="3"/>
            <w:tcBorders>
              <w:top w:val="nil"/>
              <w:left w:val="nil"/>
              <w:bottom w:val="nil"/>
              <w:right w:val="nil"/>
            </w:tcBorders>
            <w:shd w:val="clear" w:color="auto" w:fill="FFFFFF"/>
            <w:tcMar>
              <w:top w:w="0" w:type="dxa"/>
              <w:left w:w="74" w:type="dxa"/>
              <w:bottom w:w="0" w:type="dxa"/>
              <w:right w:w="74" w:type="dxa"/>
            </w:tcMar>
            <w:hideMark/>
          </w:tcPr>
          <w:p w:rsidR="00CF258C" w:rsidRPr="00ED6CD7" w:rsidRDefault="00CF258C" w:rsidP="00CF258C">
            <w:pPr>
              <w:spacing w:after="0" w:line="315" w:lineRule="atLeast"/>
              <w:textAlignment w:val="baseline"/>
              <w:rPr>
                <w:rFonts w:ascii="Arial" w:eastAsia="Times New Roman" w:hAnsi="Arial" w:cs="Arial"/>
                <w:spacing w:val="2"/>
                <w:sz w:val="21"/>
                <w:szCs w:val="21"/>
                <w:lang w:eastAsia="ru-RU"/>
              </w:rPr>
            </w:pPr>
            <w:r w:rsidRPr="00ED6CD7">
              <w:rPr>
                <w:rFonts w:ascii="Arial" w:eastAsia="Times New Roman" w:hAnsi="Arial" w:cs="Arial"/>
                <w:spacing w:val="2"/>
                <w:sz w:val="21"/>
                <w:szCs w:val="21"/>
                <w:lang w:eastAsia="ru-RU"/>
              </w:rPr>
              <w:t>Заключение</w:t>
            </w:r>
          </w:p>
        </w:tc>
        <w:tc>
          <w:tcPr>
            <w:tcW w:w="9794" w:type="dxa"/>
            <w:gridSpan w:val="22"/>
            <w:tcBorders>
              <w:top w:val="nil"/>
              <w:left w:val="nil"/>
              <w:bottom w:val="single" w:sz="6" w:space="0" w:color="000000"/>
              <w:right w:val="nil"/>
            </w:tcBorders>
            <w:shd w:val="clear" w:color="auto" w:fill="FFFFFF"/>
            <w:tcMar>
              <w:top w:w="0" w:type="dxa"/>
              <w:left w:w="74" w:type="dxa"/>
              <w:bottom w:w="0" w:type="dxa"/>
              <w:right w:w="74" w:type="dxa"/>
            </w:tcMar>
            <w:hideMark/>
          </w:tcPr>
          <w:p w:rsidR="00CF258C" w:rsidRPr="00ED6CD7" w:rsidRDefault="00CF258C" w:rsidP="00CF258C">
            <w:pPr>
              <w:spacing w:after="0" w:line="240" w:lineRule="auto"/>
              <w:rPr>
                <w:rFonts w:ascii="Arial" w:eastAsia="Times New Roman" w:hAnsi="Arial" w:cs="Arial"/>
                <w:spacing w:val="2"/>
                <w:sz w:val="18"/>
                <w:szCs w:val="18"/>
                <w:lang w:eastAsia="ru-RU"/>
              </w:rPr>
            </w:pPr>
          </w:p>
        </w:tc>
      </w:tr>
    </w:tbl>
    <w:p w:rsidR="0052398A" w:rsidRPr="00ED6CD7" w:rsidRDefault="00ED6CD7" w:rsidP="00CF258C">
      <w:pPr>
        <w:ind w:left="-567" w:right="-284" w:firstLine="567"/>
      </w:pPr>
    </w:p>
    <w:sectPr w:rsidR="0052398A" w:rsidRPr="00ED6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8B"/>
    <w:rsid w:val="00742C8B"/>
    <w:rsid w:val="00CF258C"/>
    <w:rsid w:val="00DD7A13"/>
    <w:rsid w:val="00E7746F"/>
    <w:rsid w:val="00ED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6B742-9A05-4E00-9CAE-1CD6F52E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2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2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5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258C"/>
    <w:rPr>
      <w:rFonts w:ascii="Times New Roman" w:eastAsia="Times New Roman" w:hAnsi="Times New Roman" w:cs="Times New Roman"/>
      <w:b/>
      <w:bCs/>
      <w:sz w:val="36"/>
      <w:szCs w:val="36"/>
      <w:lang w:eastAsia="ru-RU"/>
    </w:rPr>
  </w:style>
  <w:style w:type="paragraph" w:customStyle="1" w:styleId="formattext">
    <w:name w:val="formattext"/>
    <w:basedOn w:val="a"/>
    <w:rsid w:val="00CF2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2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258C"/>
    <w:rPr>
      <w:color w:val="0000FF"/>
      <w:u w:val="single"/>
    </w:rPr>
  </w:style>
  <w:style w:type="character" w:styleId="a4">
    <w:name w:val="FollowedHyperlink"/>
    <w:basedOn w:val="a0"/>
    <w:uiPriority w:val="99"/>
    <w:semiHidden/>
    <w:unhideWhenUsed/>
    <w:rsid w:val="00CF25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123693">
      <w:bodyDiv w:val="1"/>
      <w:marLeft w:val="0"/>
      <w:marRight w:val="0"/>
      <w:marTop w:val="0"/>
      <w:marBottom w:val="0"/>
      <w:divBdr>
        <w:top w:val="none" w:sz="0" w:space="0" w:color="auto"/>
        <w:left w:val="none" w:sz="0" w:space="0" w:color="auto"/>
        <w:bottom w:val="none" w:sz="0" w:space="0" w:color="auto"/>
        <w:right w:val="none" w:sz="0" w:space="0" w:color="auto"/>
      </w:divBdr>
      <w:divsChild>
        <w:div w:id="1869171947">
          <w:marLeft w:val="0"/>
          <w:marRight w:val="0"/>
          <w:marTop w:val="0"/>
          <w:marBottom w:val="0"/>
          <w:divBdr>
            <w:top w:val="none" w:sz="0" w:space="0" w:color="auto"/>
            <w:left w:val="none" w:sz="0" w:space="0" w:color="auto"/>
            <w:bottom w:val="none" w:sz="0" w:space="0" w:color="auto"/>
            <w:right w:val="none" w:sz="0" w:space="0" w:color="auto"/>
          </w:divBdr>
          <w:divsChild>
            <w:div w:id="878320740">
              <w:marLeft w:val="0"/>
              <w:marRight w:val="0"/>
              <w:marTop w:val="0"/>
              <w:marBottom w:val="0"/>
              <w:divBdr>
                <w:top w:val="inset" w:sz="2" w:space="0" w:color="auto"/>
                <w:left w:val="inset" w:sz="2" w:space="1" w:color="auto"/>
                <w:bottom w:val="inset" w:sz="2" w:space="0" w:color="auto"/>
                <w:right w:val="inset" w:sz="2" w:space="1" w:color="auto"/>
              </w:divBdr>
            </w:div>
            <w:div w:id="901867875">
              <w:marLeft w:val="0"/>
              <w:marRight w:val="0"/>
              <w:marTop w:val="0"/>
              <w:marBottom w:val="0"/>
              <w:divBdr>
                <w:top w:val="inset" w:sz="2" w:space="0" w:color="auto"/>
                <w:left w:val="inset" w:sz="2" w:space="1" w:color="auto"/>
                <w:bottom w:val="inset" w:sz="2" w:space="0" w:color="auto"/>
                <w:right w:val="inset" w:sz="2" w:space="1" w:color="auto"/>
              </w:divBdr>
            </w:div>
            <w:div w:id="312416651">
              <w:marLeft w:val="0"/>
              <w:marRight w:val="0"/>
              <w:marTop w:val="0"/>
              <w:marBottom w:val="0"/>
              <w:divBdr>
                <w:top w:val="inset" w:sz="2" w:space="0" w:color="auto"/>
                <w:left w:val="inset" w:sz="2" w:space="1" w:color="auto"/>
                <w:bottom w:val="inset" w:sz="2" w:space="0" w:color="auto"/>
                <w:right w:val="inset" w:sz="2" w:space="1" w:color="auto"/>
              </w:divBdr>
            </w:div>
            <w:div w:id="1587808147">
              <w:marLeft w:val="0"/>
              <w:marRight w:val="0"/>
              <w:marTop w:val="0"/>
              <w:marBottom w:val="0"/>
              <w:divBdr>
                <w:top w:val="inset" w:sz="2" w:space="0" w:color="auto"/>
                <w:left w:val="inset" w:sz="2" w:space="1" w:color="auto"/>
                <w:bottom w:val="inset" w:sz="2" w:space="0" w:color="auto"/>
                <w:right w:val="inset" w:sz="2" w:space="1" w:color="auto"/>
              </w:divBdr>
            </w:div>
            <w:div w:id="1634676881">
              <w:marLeft w:val="0"/>
              <w:marRight w:val="0"/>
              <w:marTop w:val="0"/>
              <w:marBottom w:val="0"/>
              <w:divBdr>
                <w:top w:val="none" w:sz="0" w:space="0" w:color="auto"/>
                <w:left w:val="none" w:sz="0" w:space="0" w:color="auto"/>
                <w:bottom w:val="none" w:sz="0" w:space="0" w:color="auto"/>
                <w:right w:val="none" w:sz="0" w:space="0" w:color="auto"/>
              </w:divBdr>
            </w:div>
            <w:div w:id="1225995482">
              <w:marLeft w:val="0"/>
              <w:marRight w:val="0"/>
              <w:marTop w:val="0"/>
              <w:marBottom w:val="0"/>
              <w:divBdr>
                <w:top w:val="none" w:sz="0" w:space="0" w:color="auto"/>
                <w:left w:val="none" w:sz="0" w:space="0" w:color="auto"/>
                <w:bottom w:val="none" w:sz="0" w:space="0" w:color="auto"/>
                <w:right w:val="none" w:sz="0" w:space="0" w:color="auto"/>
              </w:divBdr>
            </w:div>
            <w:div w:id="115213737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6228</Words>
  <Characters>35503</Characters>
  <Application>Microsoft Office Word</Application>
  <DocSecurity>0</DocSecurity>
  <Lines>295</Lines>
  <Paragraphs>83</Paragraphs>
  <ScaleCrop>false</ScaleCrop>
  <Company/>
  <LinksUpToDate>false</LinksUpToDate>
  <CharactersWithSpaces>41648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Ковайкин Денис Юрьевич</dc:creator>
  <cp:keywords/>
  <dc:description/>
  <cp:lastModifiedBy>Кисляков Александр Сергеевич</cp:lastModifiedBy>
  <cp:revision>4</cp:revision>
  <dcterms:created xsi:type="dcterms:W3CDTF">2018-09-14T06:42:00Z</dcterms:created>
  <dcterms:modified xsi:type="dcterms:W3CDTF">2018-09-27T07:09:00Z</dcterms:modified>
</cp:coreProperties>
</file>